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6D20C36" w:rsidP="1706FBB8" w:rsidRDefault="76D20C36" w14:paraId="07192AB4" w14:textId="7FBF5F92">
      <w:pPr>
        <w:pStyle w:val="Normal"/>
        <w:spacing w:before="0" w:beforeAutospacing="off" w:after="160" w:afterAutospacing="off" w:line="259" w:lineRule="auto"/>
        <w:jc w:val="center"/>
      </w:pPr>
      <w:r>
        <w:drawing>
          <wp:inline wp14:editId="1706FBB8" wp14:anchorId="37974AB2">
            <wp:extent cx="1400175" cy="1400175"/>
            <wp:effectExtent l="0" t="0" r="0" b="0"/>
            <wp:docPr id="1919819073" name="" title=""/>
            <wp:cNvGraphicFramePr>
              <a:graphicFrameLocks noChangeAspect="1"/>
            </wp:cNvGraphicFramePr>
            <a:graphic>
              <a:graphicData uri="http://schemas.openxmlformats.org/drawingml/2006/picture">
                <pic:pic>
                  <pic:nvPicPr>
                    <pic:cNvPr id="0" name=""/>
                    <pic:cNvPicPr/>
                  </pic:nvPicPr>
                  <pic:blipFill>
                    <a:blip r:embed="R96dcfdafe13d465a">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w:rsidR="76D20C36" w:rsidP="76D20C36" w:rsidRDefault="76D20C36" w14:paraId="62C6D5C5" w14:textId="2FF410B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76D20C36" w:rsidP="76D20C36" w:rsidRDefault="76D20C36" w14:paraId="0C12023E" w14:textId="7CECD4A2">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76D20C36" w:rsidP="76D20C36" w:rsidRDefault="76D20C36" w14:paraId="5AE6CE8E" w14:textId="530111ED">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76D20C36" w:rsidP="76D20C36" w:rsidRDefault="76D20C36" w14:paraId="5E42904F" w14:textId="034CF38B">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76D20C36" w:rsidP="76D20C36" w:rsidRDefault="76D20C36" w14:paraId="28EE5EEC" w14:textId="5E291A49">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r w:rsidRPr="76D20C36" w:rsidR="76D20C36">
        <w:rPr>
          <w:rFonts w:ascii="Calibri" w:hAnsi="Calibri" w:eastAsia="Calibri" w:cs="Calibri"/>
          <w:b w:val="0"/>
          <w:bCs w:val="0"/>
          <w:i w:val="0"/>
          <w:iCs w:val="0"/>
          <w:caps w:val="0"/>
          <w:smallCaps w:val="0"/>
          <w:noProof w:val="0"/>
          <w:color w:val="000000" w:themeColor="text1" w:themeTint="FF" w:themeShade="FF"/>
          <w:sz w:val="96"/>
          <w:szCs w:val="96"/>
          <w:lang w:val="en-GB"/>
        </w:rPr>
        <w:t>Safeguarding Policy</w:t>
      </w:r>
    </w:p>
    <w:p w:rsidR="76D20C36" w:rsidP="76D20C36" w:rsidRDefault="76D20C36" w14:paraId="5C3A958E" w14:textId="4E95C7F8">
      <w:pPr>
        <w:pStyle w:val="Normal"/>
        <w:jc w:val="center"/>
        <w:rPr>
          <w:b w:val="1"/>
          <w:bCs w:val="1"/>
        </w:rPr>
      </w:pPr>
    </w:p>
    <w:p w:rsidR="76D20C36" w:rsidP="76D20C36" w:rsidRDefault="76D20C36" w14:paraId="7BD96B17" w14:textId="54177CE3">
      <w:pPr>
        <w:jc w:val="center"/>
        <w:rPr>
          <w:b w:val="1"/>
          <w:bCs w:val="1"/>
        </w:rPr>
      </w:pPr>
    </w:p>
    <w:p w:rsidR="76D20C36" w:rsidP="76D20C36" w:rsidRDefault="76D20C36" w14:paraId="1432B331" w14:textId="617373B5">
      <w:pPr>
        <w:jc w:val="center"/>
        <w:rPr>
          <w:b w:val="1"/>
          <w:bCs w:val="1"/>
        </w:rPr>
      </w:pPr>
    </w:p>
    <w:p w:rsidR="76D20C36" w:rsidP="76D20C36" w:rsidRDefault="76D20C36" w14:paraId="4ABAD983" w14:textId="31120C89">
      <w:pPr>
        <w:jc w:val="center"/>
        <w:rPr>
          <w:b w:val="1"/>
          <w:bCs w:val="1"/>
        </w:rPr>
      </w:pPr>
    </w:p>
    <w:p w:rsidR="76D20C36" w:rsidP="76D20C36" w:rsidRDefault="76D20C36" w14:paraId="7B77CF22" w14:textId="1322CA1A">
      <w:pPr>
        <w:jc w:val="center"/>
        <w:rPr>
          <w:b w:val="1"/>
          <w:bCs w:val="1"/>
        </w:rPr>
      </w:pPr>
    </w:p>
    <w:p w:rsidR="76D20C36" w:rsidP="76D20C36" w:rsidRDefault="76D20C36" w14:paraId="1B4256EB" w14:textId="260BDB8C">
      <w:pPr>
        <w:pStyle w:val="Normal"/>
        <w:jc w:val="center"/>
        <w:rPr>
          <w:b w:val="1"/>
          <w:bCs w:val="1"/>
        </w:rPr>
      </w:pPr>
    </w:p>
    <w:p w:rsidR="76D20C36" w:rsidP="76D20C36" w:rsidRDefault="76D20C36" w14:paraId="09B8EA46" w14:textId="2EE1E79F">
      <w:pPr>
        <w:pStyle w:val="Normal"/>
        <w:jc w:val="center"/>
        <w:rPr>
          <w:b w:val="1"/>
          <w:bCs w:val="1"/>
        </w:rPr>
      </w:pPr>
    </w:p>
    <w:p w:rsidR="76D20C36" w:rsidP="76D20C36" w:rsidRDefault="76D20C36" w14:paraId="00915B36" w14:textId="63D6B0A3">
      <w:pPr>
        <w:pStyle w:val="Normal"/>
        <w:jc w:val="center"/>
        <w:rPr>
          <w:b w:val="1"/>
          <w:bCs w:val="1"/>
        </w:rPr>
      </w:pPr>
    </w:p>
    <w:p w:rsidR="76D20C36" w:rsidP="76D20C36" w:rsidRDefault="76D20C36" w14:paraId="5CA72896" w14:textId="25614632">
      <w:pPr>
        <w:pStyle w:val="Normal"/>
        <w:jc w:val="center"/>
        <w:rPr>
          <w:b w:val="1"/>
          <w:bCs w:val="1"/>
        </w:rPr>
      </w:pPr>
    </w:p>
    <w:p w:rsidR="76D20C36" w:rsidP="76D20C36" w:rsidRDefault="76D20C36" w14:paraId="51537410" w14:textId="5C706DFD">
      <w:pPr>
        <w:pStyle w:val="Normal"/>
        <w:jc w:val="center"/>
        <w:rPr>
          <w:b w:val="1"/>
          <w:bCs w:val="1"/>
        </w:rPr>
      </w:pPr>
    </w:p>
    <w:p w:rsidR="76D20C36" w:rsidP="76D20C36" w:rsidRDefault="76D20C36" w14:paraId="41AC143E" w14:textId="15725D75">
      <w:pPr>
        <w:pStyle w:val="Normal"/>
        <w:jc w:val="center"/>
        <w:rPr>
          <w:b w:val="1"/>
          <w:bCs w:val="1"/>
        </w:rPr>
      </w:pPr>
    </w:p>
    <w:p w:rsidR="76D20C36" w:rsidP="76D20C36" w:rsidRDefault="76D20C36" w14:paraId="55783999" w14:textId="43865032">
      <w:pPr>
        <w:pStyle w:val="Normal"/>
        <w:jc w:val="center"/>
        <w:rPr>
          <w:b w:val="1"/>
          <w:bCs w:val="1"/>
        </w:rPr>
      </w:pPr>
    </w:p>
    <w:p w:rsidR="76D20C36" w:rsidP="76D20C36" w:rsidRDefault="76D20C36" w14:paraId="1FF53C04" w14:textId="270D2563">
      <w:pPr>
        <w:pStyle w:val="Normal"/>
        <w:jc w:val="center"/>
        <w:rPr>
          <w:b w:val="1"/>
          <w:bCs w:val="1"/>
        </w:rPr>
      </w:pPr>
    </w:p>
    <w:p w:rsidR="76D20C36" w:rsidP="76D20C36" w:rsidRDefault="76D20C36" w14:paraId="6BE09340" w14:textId="77E8B900">
      <w:pPr>
        <w:pStyle w:val="Normal"/>
        <w:jc w:val="center"/>
        <w:rPr>
          <w:b w:val="1"/>
          <w:bCs w:val="1"/>
        </w:rPr>
      </w:pPr>
    </w:p>
    <w:p w:rsidR="76D20C36" w:rsidP="1706FBB8" w:rsidRDefault="76D20C36" w14:paraId="3EA36D78" w14:textId="78B8850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76D20C36" w:rsidP="1706FBB8" w:rsidRDefault="76D20C36" w14:paraId="19B24D49" w14:textId="5BD82043">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76D20C36" w:rsidP="1706FBB8" w:rsidRDefault="76D20C36" w14:paraId="4E631E9C" w14:textId="62B5E156">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1706FBB8" w:rsidR="1706FBB8">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w:rsidR="76D20C36" w:rsidP="1706FBB8" w:rsidRDefault="76D20C36" w14:paraId="435BFED8" w14:textId="63A55230">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1706FBB8" w:rsidR="1706FBB8">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w:rsidR="1706FBB8" w:rsidP="1706FBB8" w:rsidRDefault="1706FBB8" w14:paraId="7EA844F3" w14:textId="15EC555C">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2B016D" w:rsidR="002B016D" w:rsidP="002B016D" w:rsidRDefault="002B016D" w14:paraId="635BDC3F" w14:textId="35F3E1D6">
      <w:pPr>
        <w:jc w:val="center"/>
        <w:rPr>
          <w:b/>
          <w:bCs/>
        </w:rPr>
      </w:pPr>
      <w:r w:rsidRPr="002B016D">
        <w:rPr>
          <w:b/>
          <w:bCs/>
        </w:rPr>
        <w:t>Safeguarding Policy</w:t>
      </w:r>
    </w:p>
    <w:p w:rsidR="002B016D" w:rsidP="002B016D" w:rsidRDefault="002B016D" w14:paraId="3B19A01D" w14:textId="77777777"/>
    <w:p w:rsidRPr="002B016D" w:rsidR="002B016D" w:rsidP="002B016D" w:rsidRDefault="002B016D" w14:paraId="5BC902FB" w14:textId="1848EE84">
      <w:r w:rsidR="76D20C36">
        <w:rPr/>
        <w:t xml:space="preserve">As an activity provider it is our job to ensure every child/young person feels safe and secure within our care to enable them to grow and develop. It is imperative that we </w:t>
      </w:r>
      <w:r w:rsidR="76D20C36">
        <w:rPr/>
        <w:t>can</w:t>
      </w:r>
      <w:r w:rsidR="76D20C36">
        <w:rPr/>
        <w:t xml:space="preserve"> recognise any changes in the child's behaviour, </w:t>
      </w:r>
      <w:r w:rsidR="76D20C36">
        <w:rPr/>
        <w:t>appearance</w:t>
      </w:r>
      <w:r w:rsidR="76D20C36">
        <w:rPr/>
        <w:t xml:space="preserve"> and attitude towards others. Being able to recognise the signs and symptoms of </w:t>
      </w:r>
      <w:r w:rsidR="76D20C36">
        <w:rPr/>
        <w:t>various types</w:t>
      </w:r>
      <w:r w:rsidR="76D20C36">
        <w:rPr/>
        <w:t xml:space="preserve"> of abuse is important so something can be done about it.</w:t>
      </w:r>
    </w:p>
    <w:p w:rsidR="00B05BF3" w:rsidP="002B016D" w:rsidRDefault="00B05BF3" w14:paraId="024FB17D" w14:textId="77777777">
      <w:pPr>
        <w:rPr>
          <w:b/>
          <w:bCs/>
        </w:rPr>
      </w:pPr>
    </w:p>
    <w:p w:rsidRPr="002B016D" w:rsidR="002B016D" w:rsidP="002B016D" w:rsidRDefault="002B016D" w14:paraId="4984403C" w14:textId="36D41C55">
      <w:r w:rsidRPr="002B016D">
        <w:rPr>
          <w:b/>
          <w:bCs/>
        </w:rPr>
        <w:t>What is abuse?</w:t>
      </w:r>
    </w:p>
    <w:p w:rsidRPr="002B016D" w:rsidR="002B016D" w:rsidP="002B016D" w:rsidRDefault="002B016D" w14:paraId="71A10A98" w14:textId="77777777">
      <w:r w:rsidRPr="002B016D">
        <w:t>A form of maltreatment of a child. Somebody may abuse or neglect a child by inflicting harm or by failing to act to prevent harm. Children may be abused in a family or in an institutional or community setting by those known to them or, more rarely, by others (e.g. via the internet). They may be abused by an adult or adults or by another child or children.</w:t>
      </w:r>
    </w:p>
    <w:p w:rsidRPr="002B016D" w:rsidR="002B016D" w:rsidP="002B016D" w:rsidRDefault="002B016D" w14:paraId="4A207064" w14:textId="77777777">
      <w:r w:rsidRPr="002B016D">
        <w:t>You must report any suspicions of abuse to the Manager, you must document everything that is said to you by the child, exactly as they said it, then sign and date. This is because if any case went to court and it had been documented in your own words it would be invalid.</w:t>
      </w:r>
    </w:p>
    <w:p w:rsidRPr="002B016D" w:rsidR="002B016D" w:rsidP="002B016D" w:rsidRDefault="002B016D" w14:paraId="598479E1" w14:textId="77777777">
      <w:r w:rsidRPr="002B016D">
        <w:t>Below are the different types of abuse and the possible signs and symptoms:</w:t>
      </w:r>
    </w:p>
    <w:p w:rsidR="00B05BF3" w:rsidP="002B016D" w:rsidRDefault="00B05BF3" w14:paraId="553B247E" w14:textId="77777777">
      <w:pPr>
        <w:rPr>
          <w:b/>
          <w:bCs/>
        </w:rPr>
      </w:pPr>
    </w:p>
    <w:p w:rsidRPr="002B016D" w:rsidR="002B016D" w:rsidP="002B016D" w:rsidRDefault="002B016D" w14:paraId="4A448681" w14:textId="4658BC43">
      <w:r w:rsidRPr="002B016D">
        <w:rPr>
          <w:b/>
          <w:bCs/>
        </w:rPr>
        <w:t>Physical Abuse</w:t>
      </w:r>
    </w:p>
    <w:p w:rsidRPr="002B016D" w:rsidR="002B016D" w:rsidP="002B016D" w:rsidRDefault="002B016D" w14:paraId="41E8CD91" w14:textId="77777777">
      <w:r w:rsidRPr="002B016D">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rsidRPr="002B016D" w:rsidR="002B016D" w:rsidP="002B016D" w:rsidRDefault="002B016D" w14:paraId="1B231130" w14:textId="77777777">
      <w:r w:rsidRPr="002B016D">
        <w:t>It is important to remember children do get a number of bruises and bumps during normal play, this is why everything must be recorded. Physical abuse injuries tend to be accompanied by a story that does not match the injury.</w:t>
      </w:r>
    </w:p>
    <w:p w:rsidR="00B05BF3" w:rsidP="002B016D" w:rsidRDefault="00B05BF3" w14:paraId="1CBB4859" w14:textId="77777777">
      <w:pPr>
        <w:rPr>
          <w:b/>
          <w:bCs/>
        </w:rPr>
      </w:pPr>
    </w:p>
    <w:p w:rsidRPr="002B016D" w:rsidR="002B016D" w:rsidP="002B016D" w:rsidRDefault="002B016D" w14:paraId="2B572C4A" w14:textId="58F3D18F">
      <w:r w:rsidRPr="002B016D">
        <w:rPr>
          <w:b/>
          <w:bCs/>
        </w:rPr>
        <w:t>What to look for</w:t>
      </w:r>
    </w:p>
    <w:p w:rsidRPr="002B016D" w:rsidR="002B016D" w:rsidP="40656286" w:rsidRDefault="002B016D" w14:paraId="4A4AE228" w14:textId="77777777">
      <w:pPr>
        <w:ind w:left="720"/>
      </w:pPr>
      <w:r w:rsidR="40656286">
        <w:rPr/>
        <w:t xml:space="preserve">Injuries that </w:t>
      </w:r>
      <w:r w:rsidR="40656286">
        <w:rPr/>
        <w:t>can't</w:t>
      </w:r>
      <w:r w:rsidR="40656286">
        <w:rPr/>
        <w:t xml:space="preserve"> be explained or are explained unconvincingly.</w:t>
      </w:r>
    </w:p>
    <w:p w:rsidRPr="002B016D" w:rsidR="002B016D" w:rsidP="40656286" w:rsidRDefault="002B016D" w14:paraId="35D2F91D" w14:textId="77777777">
      <w:pPr>
        <w:ind w:left="720"/>
      </w:pPr>
      <w:r w:rsidR="40656286">
        <w:rPr/>
        <w:t>Injuries that have not been treated or not treated adequately.</w:t>
      </w:r>
    </w:p>
    <w:p w:rsidRPr="002B016D" w:rsidR="002B016D" w:rsidP="40656286" w:rsidRDefault="002B016D" w14:paraId="79ABAC8B" w14:textId="77777777">
      <w:pPr>
        <w:ind w:left="720"/>
      </w:pPr>
      <w:r w:rsidR="40656286">
        <w:rPr/>
        <w:t xml:space="preserve">Injuries on part of the body where accidental injury is unlikely, such as cheeks, </w:t>
      </w:r>
      <w:r w:rsidR="40656286">
        <w:rPr/>
        <w:t>chest</w:t>
      </w:r>
      <w:r w:rsidR="40656286">
        <w:rPr/>
        <w:t xml:space="preserve"> and thighs.</w:t>
      </w:r>
    </w:p>
    <w:p w:rsidRPr="002B016D" w:rsidR="002B016D" w:rsidP="40656286" w:rsidRDefault="002B016D" w14:paraId="4A0736A0" w14:textId="77777777">
      <w:pPr>
        <w:ind w:left="720"/>
      </w:pPr>
      <w:r w:rsidR="40656286">
        <w:rPr/>
        <w:t>Bruising that reflects hand or finger marks.</w:t>
      </w:r>
    </w:p>
    <w:p w:rsidRPr="002B016D" w:rsidR="002B016D" w:rsidP="40656286" w:rsidRDefault="002B016D" w14:paraId="11C761C8" w14:textId="77777777">
      <w:pPr>
        <w:ind w:left="720"/>
      </w:pPr>
      <w:r w:rsidR="40656286">
        <w:rPr/>
        <w:t>Cigarette burns, adult human bite marks.</w:t>
      </w:r>
    </w:p>
    <w:p w:rsidRPr="002B016D" w:rsidR="002B016D" w:rsidP="40656286" w:rsidRDefault="002B016D" w14:paraId="28FEFE57" w14:textId="77777777">
      <w:pPr>
        <w:ind w:left="720"/>
      </w:pPr>
      <w:r w:rsidR="40656286">
        <w:rPr/>
        <w:t>Broken bones (particularly in children under the age of two).</w:t>
      </w:r>
    </w:p>
    <w:p w:rsidRPr="002B016D" w:rsidR="002B016D" w:rsidP="40656286" w:rsidRDefault="002B016D" w14:paraId="59700A6C" w14:textId="77777777">
      <w:pPr>
        <w:ind w:left="720"/>
      </w:pPr>
      <w:r w:rsidR="40656286">
        <w:rPr/>
        <w:t xml:space="preserve">Scalds, for example rings on the arms, legs or where the child may have been made to sit or stand in </w:t>
      </w:r>
      <w:r w:rsidR="40656286">
        <w:rPr/>
        <w:t>very hot</w:t>
      </w:r>
      <w:r w:rsidR="40656286">
        <w:rPr/>
        <w:t xml:space="preserve"> water.</w:t>
      </w:r>
    </w:p>
    <w:p w:rsidRPr="002B016D" w:rsidR="002B016D" w:rsidP="40656286" w:rsidRDefault="002B016D" w14:paraId="3A4CC1A1" w14:textId="77777777">
      <w:pPr>
        <w:ind w:left="720"/>
      </w:pPr>
      <w:r w:rsidR="40656286">
        <w:rPr/>
        <w:t xml:space="preserve">Marks across the back caused by a foreign object such as a slipper, </w:t>
      </w:r>
      <w:r w:rsidR="40656286">
        <w:rPr/>
        <w:t>belt</w:t>
      </w:r>
      <w:r w:rsidR="40656286">
        <w:rPr/>
        <w:t xml:space="preserve"> or pole.</w:t>
      </w:r>
    </w:p>
    <w:p w:rsidRPr="002B016D" w:rsidR="002B016D" w:rsidP="40656286" w:rsidRDefault="002B016D" w14:paraId="2DAD02A6" w14:textId="50C238A9">
      <w:pPr>
        <w:ind w:left="720"/>
      </w:pPr>
      <w:r w:rsidRPr="40656286" w:rsidR="40656286">
        <w:rPr>
          <w:b w:val="1"/>
          <w:bCs w:val="1"/>
        </w:rPr>
        <w:t>How could their behaviour change?</w:t>
      </w:r>
    </w:p>
    <w:p w:rsidRPr="002B016D" w:rsidR="002B016D" w:rsidP="40656286" w:rsidRDefault="002B016D" w14:paraId="614B66E1" w14:textId="77777777">
      <w:pPr>
        <w:ind w:left="720"/>
      </w:pPr>
      <w:r w:rsidR="40656286">
        <w:rPr/>
        <w:t>The child is reluctant to have their parents contacted for any reason.</w:t>
      </w:r>
    </w:p>
    <w:p w:rsidRPr="002B016D" w:rsidR="002B016D" w:rsidP="40656286" w:rsidRDefault="002B016D" w14:paraId="24B6B802" w14:textId="77777777">
      <w:pPr>
        <w:ind w:left="720"/>
      </w:pPr>
      <w:r w:rsidR="40656286">
        <w:rPr/>
        <w:t>Aggressive behaviour.</w:t>
      </w:r>
    </w:p>
    <w:p w:rsidRPr="002B016D" w:rsidR="002B016D" w:rsidP="40656286" w:rsidRDefault="002B016D" w14:paraId="10BDD848" w14:textId="77777777">
      <w:pPr>
        <w:ind w:left="720"/>
      </w:pPr>
      <w:r w:rsidR="40656286">
        <w:rPr/>
        <w:t>A child who shows fear when going home.</w:t>
      </w:r>
    </w:p>
    <w:p w:rsidRPr="002B016D" w:rsidR="002B016D" w:rsidP="40656286" w:rsidRDefault="002B016D" w14:paraId="5E1EF46E" w14:textId="77777777">
      <w:pPr>
        <w:ind w:left="720"/>
      </w:pPr>
      <w:r w:rsidR="40656286">
        <w:rPr/>
        <w:t>A child that flinches when approached or touched.</w:t>
      </w:r>
    </w:p>
    <w:p w:rsidRPr="002B016D" w:rsidR="002B016D" w:rsidP="40656286" w:rsidRDefault="002B016D" w14:paraId="64941B97" w14:textId="77777777">
      <w:pPr>
        <w:ind w:left="720"/>
      </w:pPr>
      <w:r w:rsidR="40656286">
        <w:rPr/>
        <w:t>Reluctant to get undressed for any activity where a change of clothes is normal.</w:t>
      </w:r>
    </w:p>
    <w:p w:rsidRPr="002B016D" w:rsidR="002B016D" w:rsidP="40656286" w:rsidRDefault="002B016D" w14:paraId="20F364D2" w14:textId="77777777">
      <w:pPr>
        <w:ind w:left="720"/>
      </w:pPr>
      <w:r w:rsidR="40656286">
        <w:rPr/>
        <w:t>Covering legs and arms when hot.</w:t>
      </w:r>
    </w:p>
    <w:p w:rsidRPr="002B016D" w:rsidR="002B016D" w:rsidP="40656286" w:rsidRDefault="002B016D" w14:paraId="346F9485" w14:textId="77777777">
      <w:pPr>
        <w:ind w:left="720"/>
      </w:pPr>
      <w:r w:rsidR="40656286">
        <w:rPr/>
        <w:t>Depression or mood swings that are out of character for the child.</w:t>
      </w:r>
    </w:p>
    <w:p w:rsidRPr="002B016D" w:rsidR="002B016D" w:rsidP="40656286" w:rsidRDefault="002B016D" w14:paraId="37A1900D" w14:textId="77777777">
      <w:pPr>
        <w:ind w:left="720"/>
      </w:pPr>
      <w:r w:rsidR="40656286">
        <w:rPr/>
        <w:t>Unnaturally compliant to parents or careers.</w:t>
      </w:r>
    </w:p>
    <w:p w:rsidR="40656286" w:rsidP="40656286" w:rsidRDefault="40656286" w14:paraId="35B8A968" w14:textId="62D35921">
      <w:pPr>
        <w:pStyle w:val="Normal"/>
        <w:ind w:left="720"/>
      </w:pPr>
    </w:p>
    <w:p w:rsidR="40656286" w:rsidP="40656286" w:rsidRDefault="40656286" w14:paraId="50643E4F" w14:textId="26485639">
      <w:pPr>
        <w:pStyle w:val="Normal"/>
        <w:ind w:left="720"/>
      </w:pPr>
    </w:p>
    <w:p w:rsidRPr="002B016D" w:rsidR="002B016D" w:rsidP="002B016D" w:rsidRDefault="002B016D" w14:paraId="4C20257A" w14:textId="77777777">
      <w:r w:rsidRPr="002B016D">
        <w:rPr>
          <w:b/>
          <w:bCs/>
        </w:rPr>
        <w:t>Sexual Abuse</w:t>
      </w:r>
    </w:p>
    <w:p w:rsidRPr="002B016D" w:rsidR="002B016D" w:rsidP="002B016D" w:rsidRDefault="002B016D" w14:paraId="084AA299" w14:textId="43B43B11">
      <w:r w:rsidR="76D20C36">
        <w:rPr/>
        <w:t xml:space="preserve">Involves forcing or enticing a child or young person to take part in sexual activities, not necessarily involving </w:t>
      </w:r>
      <w:r w:rsidR="76D20C36">
        <w:rPr/>
        <w:t>a high level</w:t>
      </w:r>
      <w:r w:rsidR="76D20C36">
        <w:rPr/>
        <w:t xml:space="preserve"> of violence, whether the child is aware of what is happening. The activities may involve physical contact including </w:t>
      </w:r>
      <w:r w:rsidR="76D20C36">
        <w:rPr/>
        <w:t>assault</w:t>
      </w:r>
      <w:r w:rsidR="76D20C36">
        <w:rPr/>
        <w:t xml:space="preserve"> by penetration (for example rape or oral sex) or non-penetrative acts such as masturbation, kissing, </w:t>
      </w:r>
      <w:r w:rsidR="76D20C36">
        <w:rPr/>
        <w:t>rubbing</w:t>
      </w:r>
      <w:r w:rsidR="76D20C36">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rsidRPr="002B016D" w:rsidR="002B016D" w:rsidP="002B016D" w:rsidRDefault="002B016D" w14:paraId="324C82ED" w14:textId="304DA045">
      <w:r w:rsidR="76D20C36">
        <w:rPr/>
        <w:t xml:space="preserve">Most sexual abuse cases happen in </w:t>
      </w:r>
      <w:r w:rsidR="76D20C36">
        <w:rPr/>
        <w:t>private,</w:t>
      </w:r>
      <w:r w:rsidR="76D20C36">
        <w:rPr/>
        <w:t xml:space="preserve"> and the abuser will go to great lengths to prevent anyone discovering. Furthermore, the child is often threatened to remain silent through a sense of guilt and shame.</w:t>
      </w:r>
    </w:p>
    <w:p w:rsidRPr="002B016D" w:rsidR="002B016D" w:rsidP="002B016D" w:rsidRDefault="002B016D" w14:paraId="3C47928B" w14:textId="77777777">
      <w:r w:rsidRPr="002B016D">
        <w:rPr>
          <w:b/>
          <w:bCs/>
        </w:rPr>
        <w:t>Physical signs of sexual abuse</w:t>
      </w:r>
    </w:p>
    <w:p w:rsidRPr="002B016D" w:rsidR="002B016D" w:rsidP="40656286" w:rsidRDefault="002B016D" w14:paraId="20CDAD2C" w14:textId="77777777">
      <w:pPr>
        <w:ind w:left="720"/>
      </w:pPr>
      <w:r w:rsidR="40656286">
        <w:rPr/>
        <w:t xml:space="preserve">Pain, itching, </w:t>
      </w:r>
      <w:r w:rsidR="40656286">
        <w:rPr/>
        <w:t>bruising</w:t>
      </w:r>
      <w:r w:rsidR="40656286">
        <w:rPr/>
        <w:t xml:space="preserve"> or bleeding in the genital or anal areas.</w:t>
      </w:r>
    </w:p>
    <w:p w:rsidRPr="002B016D" w:rsidR="002B016D" w:rsidP="40656286" w:rsidRDefault="002B016D" w14:paraId="0D794030" w14:textId="77777777">
      <w:pPr>
        <w:ind w:left="720"/>
      </w:pPr>
      <w:r w:rsidR="40656286">
        <w:rPr/>
        <w:t>Sexually transmitted diseases.</w:t>
      </w:r>
    </w:p>
    <w:p w:rsidRPr="002B016D" w:rsidR="002B016D" w:rsidP="40656286" w:rsidRDefault="002B016D" w14:paraId="7FA024AF" w14:textId="77777777">
      <w:pPr>
        <w:ind w:left="720"/>
      </w:pPr>
      <w:r w:rsidR="40656286">
        <w:rPr/>
        <w:t xml:space="preserve">Recurrent genital discharge or urine tract infections without </w:t>
      </w:r>
      <w:r w:rsidR="40656286">
        <w:rPr/>
        <w:t>apparent</w:t>
      </w:r>
      <w:r w:rsidR="40656286">
        <w:rPr/>
        <w:t xml:space="preserve"> cause.</w:t>
      </w:r>
    </w:p>
    <w:p w:rsidRPr="002B016D" w:rsidR="002B016D" w:rsidP="40656286" w:rsidRDefault="002B016D" w14:paraId="3DAC5711" w14:textId="77777777">
      <w:pPr>
        <w:ind w:left="720"/>
      </w:pPr>
      <w:r w:rsidR="40656286">
        <w:rPr/>
        <w:t>Stomach pains or discomfort when the child is walking or sitting.</w:t>
      </w:r>
    </w:p>
    <w:p w:rsidRPr="002B016D" w:rsidR="002B016D" w:rsidP="40656286" w:rsidRDefault="002B016D" w14:paraId="17950D02" w14:textId="77777777">
      <w:pPr>
        <w:ind w:left="720"/>
      </w:pPr>
      <w:r w:rsidRPr="40656286" w:rsidR="40656286">
        <w:rPr>
          <w:b w:val="1"/>
          <w:bCs w:val="1"/>
        </w:rPr>
        <w:t>Behavioural signs of sexual abuse</w:t>
      </w:r>
    </w:p>
    <w:p w:rsidRPr="002B016D" w:rsidR="002B016D" w:rsidP="40656286" w:rsidRDefault="002B016D" w14:paraId="4C20B36F" w14:textId="77777777">
      <w:pPr>
        <w:ind w:left="720"/>
      </w:pPr>
      <w:r w:rsidR="40656286">
        <w:rPr/>
        <w:t>Sudden or unexpected changes in behaviour.</w:t>
      </w:r>
    </w:p>
    <w:p w:rsidRPr="002B016D" w:rsidR="002B016D" w:rsidP="40656286" w:rsidRDefault="002B016D" w14:paraId="1D907B86" w14:textId="77777777">
      <w:pPr>
        <w:ind w:left="720"/>
      </w:pPr>
      <w:r w:rsidR="40656286">
        <w:rPr/>
        <w:t>Running away from home.</w:t>
      </w:r>
    </w:p>
    <w:p w:rsidRPr="002B016D" w:rsidR="002B016D" w:rsidP="40656286" w:rsidRDefault="002B016D" w14:paraId="4ADF811F" w14:textId="77777777">
      <w:pPr>
        <w:ind w:left="720"/>
      </w:pPr>
      <w:r w:rsidR="40656286">
        <w:rPr/>
        <w:t>Nightmares/bed wetting.</w:t>
      </w:r>
    </w:p>
    <w:p w:rsidRPr="002B016D" w:rsidR="002B016D" w:rsidP="40656286" w:rsidRDefault="002B016D" w14:paraId="7B695A00" w14:textId="77777777">
      <w:pPr>
        <w:ind w:left="720"/>
      </w:pPr>
      <w:r w:rsidR="40656286">
        <w:rPr/>
        <w:t>Self-harm.</w:t>
      </w:r>
    </w:p>
    <w:p w:rsidRPr="002B016D" w:rsidR="002B016D" w:rsidP="40656286" w:rsidRDefault="002B016D" w14:paraId="13AEA6BE" w14:textId="77777777">
      <w:pPr>
        <w:ind w:left="720"/>
      </w:pPr>
      <w:r w:rsidR="40656286">
        <w:rPr/>
        <w:t>Abuse of drugs or other substances.</w:t>
      </w:r>
    </w:p>
    <w:p w:rsidRPr="002B016D" w:rsidR="002B016D" w:rsidP="40656286" w:rsidRDefault="002B016D" w14:paraId="2E3F7A80" w14:textId="77777777">
      <w:pPr>
        <w:ind w:left="720"/>
      </w:pPr>
      <w:r w:rsidR="40656286">
        <w:rPr/>
        <w:t>Eating disorders e.g. anorexia, bulimia.</w:t>
      </w:r>
    </w:p>
    <w:p w:rsidRPr="002B016D" w:rsidR="002B016D" w:rsidP="40656286" w:rsidRDefault="002B016D" w14:paraId="544B522C" w14:textId="77777777">
      <w:pPr>
        <w:ind w:left="720"/>
      </w:pPr>
      <w:r w:rsidR="40656286">
        <w:rPr/>
        <w:t>Sexualised behaviour and/or knowledge.</w:t>
      </w:r>
    </w:p>
    <w:p w:rsidRPr="002B016D" w:rsidR="002B016D" w:rsidP="40656286" w:rsidRDefault="002B016D" w14:paraId="689C3B5F" w14:textId="77777777">
      <w:pPr>
        <w:ind w:left="720"/>
      </w:pPr>
      <w:r w:rsidR="40656286">
        <w:rPr/>
        <w:t>Sexual drawings/language.</w:t>
      </w:r>
    </w:p>
    <w:p w:rsidRPr="002B016D" w:rsidR="002B016D" w:rsidP="40656286" w:rsidRDefault="002B016D" w14:paraId="4C9EA01A" w14:textId="77777777">
      <w:pPr>
        <w:ind w:left="720"/>
      </w:pPr>
      <w:r w:rsidR="40656286">
        <w:rPr/>
        <w:t>Possession of unexplained amounts of money.</w:t>
      </w:r>
    </w:p>
    <w:p w:rsidRPr="002B016D" w:rsidR="002B016D" w:rsidP="40656286" w:rsidRDefault="002B016D" w14:paraId="7C70D132" w14:textId="77777777">
      <w:pPr>
        <w:ind w:left="720"/>
      </w:pPr>
      <w:r w:rsidR="40656286">
        <w:rPr/>
        <w:t>The child not allowed to have friends.</w:t>
      </w:r>
    </w:p>
    <w:p w:rsidRPr="002B016D" w:rsidR="002B016D" w:rsidP="40656286" w:rsidRDefault="002B016D" w14:paraId="0F165D82" w14:textId="77777777">
      <w:pPr>
        <w:ind w:left="720"/>
      </w:pPr>
      <w:r w:rsidR="40656286">
        <w:rPr/>
        <w:t>Telling other adults or children about the abuse.</w:t>
      </w:r>
    </w:p>
    <w:p w:rsidRPr="002B016D" w:rsidR="002B016D" w:rsidP="40656286" w:rsidRDefault="002B016D" w14:paraId="680DFEE5" w14:textId="77777777">
      <w:pPr>
        <w:ind w:left="720"/>
      </w:pPr>
      <w:r w:rsidR="40656286">
        <w:rPr/>
        <w:t>Alluding to secrets which they cannot reveal.</w:t>
      </w:r>
    </w:p>
    <w:p w:rsidRPr="002B016D" w:rsidR="002B016D" w:rsidP="40656286" w:rsidRDefault="002B016D" w14:paraId="7BF879A5" w14:textId="77777777">
      <w:pPr>
        <w:ind w:left="720"/>
      </w:pPr>
      <w:r w:rsidR="40656286">
        <w:rPr/>
        <w:t>Reluctant to get undressed for example for sporting events, or where a change of clothes is normal.</w:t>
      </w:r>
    </w:p>
    <w:p w:rsidR="40656286" w:rsidP="40656286" w:rsidRDefault="40656286" w14:paraId="7ADC83A5" w14:textId="10EF0EB5">
      <w:pPr>
        <w:pStyle w:val="Normal"/>
        <w:ind w:left="720"/>
      </w:pPr>
    </w:p>
    <w:p w:rsidRPr="002B016D" w:rsidR="002B016D" w:rsidP="002B016D" w:rsidRDefault="002B016D" w14:paraId="065FA2B6" w14:textId="77777777">
      <w:r w:rsidRPr="002B016D">
        <w:rPr>
          <w:b/>
          <w:bCs/>
        </w:rPr>
        <w:t>Emotional Abuse</w:t>
      </w:r>
    </w:p>
    <w:p w:rsidRPr="002B016D" w:rsidR="002B016D" w:rsidP="002B016D" w:rsidRDefault="002B016D" w14:paraId="1DF1C5A9" w14:textId="7E5ED877">
      <w:r w:rsidRPr="002B016D">
        <w:t xml:space="preserve">As with the other forms of abuse emotional abuse can be difficult to identify with certainty. Some children are genuinely shy and find it hard to be </w:t>
      </w:r>
      <w:r w:rsidRPr="002B016D" w:rsidR="00B05BF3">
        <w:t>outgoing</w:t>
      </w:r>
      <w:r w:rsidRPr="002B016D">
        <w:t xml:space="preserve"> and confident. Emotional abuse is the persistent emotional maltreatment of a child such as to cause severe and adverse effects on the child’s emotional development. It may involve conveying to a child that they are worthless or unloved, inadequate, or valued only in so far as they meet the needs of another person. It may include not giving the child opportunities to express their views, deliberately silencing them or ‘making fun’ of what they say or how they communicate. It may feature age developmentally inappropriate expectations being imposed on children. These may include interactions that are beyond a child’s developmental capability as well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rsidRPr="002B016D" w:rsidR="002B016D" w:rsidP="40656286" w:rsidRDefault="002B016D" w14:paraId="5F3897F2" w14:textId="77777777">
      <w:pPr>
        <w:ind w:left="720"/>
      </w:pPr>
      <w:r w:rsidRPr="40656286" w:rsidR="40656286">
        <w:rPr>
          <w:b w:val="1"/>
          <w:bCs w:val="1"/>
        </w:rPr>
        <w:t>Physical signs of emotional abuse</w:t>
      </w:r>
    </w:p>
    <w:p w:rsidRPr="002B016D" w:rsidR="002B016D" w:rsidP="40656286" w:rsidRDefault="002B016D" w14:paraId="1929F78F" w14:textId="77777777">
      <w:pPr>
        <w:ind w:left="720"/>
      </w:pPr>
      <w:r w:rsidR="40656286">
        <w:rPr/>
        <w:t>A failure to thrive.</w:t>
      </w:r>
    </w:p>
    <w:p w:rsidRPr="002B016D" w:rsidR="002B016D" w:rsidP="40656286" w:rsidRDefault="002B016D" w14:paraId="7A0AD7DA" w14:textId="77777777">
      <w:pPr>
        <w:ind w:left="720"/>
      </w:pPr>
      <w:r w:rsidR="40656286">
        <w:rPr/>
        <w:t>Sudden speech disorder.</w:t>
      </w:r>
    </w:p>
    <w:p w:rsidRPr="002B016D" w:rsidR="002B016D" w:rsidP="40656286" w:rsidRDefault="002B016D" w14:paraId="0D07BB29" w14:textId="77777777">
      <w:pPr>
        <w:ind w:left="720"/>
      </w:pPr>
      <w:r w:rsidR="40656286">
        <w:rPr/>
        <w:t>Delayed development.</w:t>
      </w:r>
    </w:p>
    <w:p w:rsidRPr="002B016D" w:rsidR="002B016D" w:rsidP="002B016D" w:rsidRDefault="002B016D" w14:paraId="7CA3DC32" w14:textId="77777777">
      <w:r w:rsidRPr="002B016D">
        <w:rPr>
          <w:b/>
          <w:bCs/>
        </w:rPr>
        <w:t> </w:t>
      </w:r>
    </w:p>
    <w:p w:rsidRPr="002B016D" w:rsidR="002B016D" w:rsidP="002B016D" w:rsidRDefault="002B016D" w14:paraId="3543753B" w14:textId="77777777">
      <w:r w:rsidRPr="002B016D">
        <w:rPr>
          <w:b/>
          <w:bCs/>
        </w:rPr>
        <w:t>Behavioural signs of emotional abuse</w:t>
      </w:r>
    </w:p>
    <w:p w:rsidRPr="002B016D" w:rsidR="002B016D" w:rsidP="40656286" w:rsidRDefault="002B016D" w14:paraId="77F53711" w14:textId="77777777">
      <w:pPr>
        <w:ind w:left="720"/>
      </w:pPr>
      <w:r w:rsidR="40656286">
        <w:rPr/>
        <w:t>Compulsive nervous behaviour e.g. rocking.</w:t>
      </w:r>
    </w:p>
    <w:p w:rsidRPr="002B016D" w:rsidR="002B016D" w:rsidP="40656286" w:rsidRDefault="002B016D" w14:paraId="154E70D4" w14:textId="77777777">
      <w:pPr>
        <w:ind w:left="720"/>
      </w:pPr>
      <w:r w:rsidR="40656286">
        <w:rPr/>
        <w:t>Unwilling or unable to play.</w:t>
      </w:r>
    </w:p>
    <w:p w:rsidRPr="002B016D" w:rsidR="002B016D" w:rsidP="40656286" w:rsidRDefault="002B016D" w14:paraId="7D4B2CFC" w14:textId="77777777">
      <w:pPr>
        <w:ind w:left="720"/>
      </w:pPr>
      <w:r w:rsidR="40656286">
        <w:rPr/>
        <w:t>Fear of making mistakes.</w:t>
      </w:r>
    </w:p>
    <w:p w:rsidRPr="002B016D" w:rsidR="002B016D" w:rsidP="40656286" w:rsidRDefault="002B016D" w14:paraId="4809B3B0" w14:textId="77777777">
      <w:pPr>
        <w:ind w:left="720"/>
      </w:pPr>
      <w:r w:rsidR="40656286">
        <w:rPr/>
        <w:t>Self-harm or mutilation.</w:t>
      </w:r>
    </w:p>
    <w:p w:rsidRPr="002B016D" w:rsidR="002B016D" w:rsidP="40656286" w:rsidRDefault="002B016D" w14:paraId="373F2F65" w14:textId="77777777">
      <w:pPr>
        <w:ind w:left="720"/>
      </w:pPr>
      <w:r w:rsidR="40656286">
        <w:rPr/>
        <w:t>Reluctant to have parents called.</w:t>
      </w:r>
    </w:p>
    <w:p w:rsidRPr="002B016D" w:rsidR="002B016D" w:rsidP="40656286" w:rsidRDefault="002B016D" w14:paraId="0E0A01F9" w14:textId="77777777">
      <w:pPr>
        <w:ind w:left="720"/>
      </w:pPr>
      <w:r w:rsidR="40656286">
        <w:rPr/>
        <w:t>Excessive lack of confidence.</w:t>
      </w:r>
    </w:p>
    <w:p w:rsidRPr="002B016D" w:rsidR="002B016D" w:rsidP="40656286" w:rsidRDefault="002B016D" w14:paraId="30FA5D7D" w14:textId="77777777">
      <w:pPr>
        <w:ind w:left="720"/>
      </w:pPr>
      <w:r w:rsidR="40656286">
        <w:rPr/>
        <w:t>Excessive need of attention, affection and/or approval.</w:t>
      </w:r>
    </w:p>
    <w:p w:rsidRPr="002B016D" w:rsidR="002B016D" w:rsidP="40656286" w:rsidRDefault="002B016D" w14:paraId="0FE14873" w14:textId="77777777">
      <w:pPr>
        <w:ind w:left="720"/>
      </w:pPr>
      <w:r w:rsidR="40656286">
        <w:rPr/>
        <w:t>Inability to cope with praise.</w:t>
      </w:r>
    </w:p>
    <w:p w:rsidR="40656286" w:rsidP="40656286" w:rsidRDefault="40656286" w14:paraId="47F6CDAE" w14:textId="0F631EF6">
      <w:pPr>
        <w:pStyle w:val="Normal"/>
        <w:ind w:left="720"/>
      </w:pPr>
    </w:p>
    <w:p w:rsidRPr="002B016D" w:rsidR="002B016D" w:rsidP="002B016D" w:rsidRDefault="002B016D" w14:paraId="50A5148E" w14:textId="77777777">
      <w:r w:rsidRPr="002B016D">
        <w:rPr>
          <w:b/>
          <w:bCs/>
        </w:rPr>
        <w:lastRenderedPageBreak/>
        <w:t>Neglect</w:t>
      </w:r>
    </w:p>
    <w:p w:rsidRPr="002B016D" w:rsidR="002B016D" w:rsidP="002B016D" w:rsidRDefault="002B016D" w14:paraId="68126EF0" w14:textId="77777777">
      <w:r w:rsidRPr="002B016D">
        <w:t>Neglect is the persistent failure to meet a child’s basic physical and/or psychological needs, likely to result in the serious impairment of the child’s health or development. Neglect may occur during pregnancy as a result of maternal substance misuse. Once a child is born, neglect may involve a parent or carer failing to: provide adequate food, clothing and shelter (including exclusion from home or abandonment); protect a child from physical and emotional harm or danger; ensure adequate supervision; or ensure access to appropriate medical care or treatment. It may also include neglect of, or unresponsiveness to, a child’s basic emotional needs.</w:t>
      </w:r>
    </w:p>
    <w:p w:rsidRPr="002B016D" w:rsidR="002B016D" w:rsidP="002B016D" w:rsidRDefault="002B016D" w14:paraId="2636E7D9" w14:textId="77777777">
      <w:r w:rsidRPr="002B016D">
        <w:t>Children that are neglected tend to develop more slowly than others and find it difficult to socialise with their peers.</w:t>
      </w:r>
    </w:p>
    <w:p w:rsidRPr="002B016D" w:rsidR="002B016D" w:rsidP="002B016D" w:rsidRDefault="002B016D" w14:paraId="23693092" w14:textId="77777777">
      <w:r w:rsidRPr="002B016D">
        <w:rPr>
          <w:b/>
          <w:bCs/>
        </w:rPr>
        <w:t>Physical signs of neglect</w:t>
      </w:r>
    </w:p>
    <w:p w:rsidRPr="002B016D" w:rsidR="002B016D" w:rsidP="40656286" w:rsidRDefault="002B016D" w14:paraId="1579287C" w14:textId="77777777">
      <w:pPr>
        <w:ind w:left="720"/>
      </w:pPr>
      <w:r w:rsidR="40656286">
        <w:rPr/>
        <w:t>Constantly hungry and stealing food from others.</w:t>
      </w:r>
    </w:p>
    <w:p w:rsidRPr="002B016D" w:rsidR="002B016D" w:rsidP="40656286" w:rsidRDefault="002B016D" w14:paraId="6412CF8C" w14:textId="77777777">
      <w:pPr>
        <w:ind w:left="720"/>
      </w:pPr>
      <w:r w:rsidR="40656286">
        <w:rPr/>
        <w:t>Being in an unkept state e.g. often dirty and/or smelly.</w:t>
      </w:r>
    </w:p>
    <w:p w:rsidRPr="002B016D" w:rsidR="002B016D" w:rsidP="40656286" w:rsidRDefault="002B016D" w14:paraId="40B11808" w14:textId="77777777">
      <w:pPr>
        <w:ind w:left="720"/>
      </w:pPr>
      <w:r w:rsidR="40656286">
        <w:rPr/>
        <w:t>Loss of weight or constantly underweight.</w:t>
      </w:r>
    </w:p>
    <w:p w:rsidRPr="002B016D" w:rsidR="002B016D" w:rsidP="40656286" w:rsidRDefault="002B016D" w14:paraId="64F3D381" w14:textId="77777777">
      <w:pPr>
        <w:ind w:left="720"/>
      </w:pPr>
      <w:r w:rsidR="40656286">
        <w:rPr/>
        <w:t>Inappropriately dressed for the weather conditions.</w:t>
      </w:r>
    </w:p>
    <w:p w:rsidRPr="002B016D" w:rsidR="002B016D" w:rsidP="40656286" w:rsidRDefault="002B016D" w14:paraId="7905EB94" w14:textId="77777777">
      <w:pPr>
        <w:ind w:left="720"/>
      </w:pPr>
      <w:r w:rsidR="40656286">
        <w:rPr/>
        <w:t>Untreated medical conditions.</w:t>
      </w:r>
    </w:p>
    <w:p w:rsidRPr="002B016D" w:rsidR="002B016D" w:rsidP="40656286" w:rsidRDefault="002B016D" w14:paraId="732B864C" w14:textId="77777777">
      <w:pPr>
        <w:ind w:left="720"/>
      </w:pPr>
      <w:r w:rsidRPr="40656286" w:rsidR="40656286">
        <w:rPr>
          <w:b w:val="1"/>
          <w:bCs w:val="1"/>
        </w:rPr>
        <w:t>Behavioural signs of neglect</w:t>
      </w:r>
    </w:p>
    <w:p w:rsidRPr="002B016D" w:rsidR="002B016D" w:rsidP="40656286" w:rsidRDefault="002B016D" w14:paraId="67CC036C" w14:textId="77777777">
      <w:pPr>
        <w:ind w:left="720"/>
      </w:pPr>
      <w:r w:rsidR="40656286">
        <w:rPr/>
        <w:t>Often tired.</w:t>
      </w:r>
    </w:p>
    <w:p w:rsidRPr="002B016D" w:rsidR="002B016D" w:rsidP="40656286" w:rsidRDefault="002B016D" w14:paraId="18AC4324" w14:textId="77777777">
      <w:pPr>
        <w:ind w:left="720"/>
      </w:pPr>
      <w:r w:rsidR="40656286">
        <w:rPr/>
        <w:t>Frequently missing school or being late.</w:t>
      </w:r>
    </w:p>
    <w:p w:rsidRPr="002B016D" w:rsidR="002B016D" w:rsidP="40656286" w:rsidRDefault="002B016D" w14:paraId="23988E0D" w14:textId="77777777">
      <w:pPr>
        <w:ind w:left="720"/>
      </w:pPr>
      <w:r w:rsidR="40656286">
        <w:rPr/>
        <w:t>Unable to keep hospital appointments.</w:t>
      </w:r>
    </w:p>
    <w:p w:rsidRPr="002B016D" w:rsidR="002B016D" w:rsidP="40656286" w:rsidRDefault="002B016D" w14:paraId="2E8E57A0" w14:textId="77777777">
      <w:pPr>
        <w:ind w:left="720"/>
      </w:pPr>
      <w:r w:rsidR="40656286">
        <w:rPr/>
        <w:t>Having few friends.</w:t>
      </w:r>
    </w:p>
    <w:p w:rsidRPr="002B016D" w:rsidR="002B016D" w:rsidP="40656286" w:rsidRDefault="002B016D" w14:paraId="25C452DE" w14:textId="77777777">
      <w:pPr>
        <w:ind w:left="720"/>
      </w:pPr>
      <w:r w:rsidR="40656286">
        <w:rPr/>
        <w:t xml:space="preserve">Being unsupervised </w:t>
      </w:r>
      <w:r w:rsidR="40656286">
        <w:rPr/>
        <w:t>frequently</w:t>
      </w:r>
      <w:r w:rsidR="40656286">
        <w:rPr/>
        <w:t>.</w:t>
      </w:r>
    </w:p>
    <w:p w:rsidRPr="002B016D" w:rsidR="002B016D" w:rsidP="40656286" w:rsidRDefault="002B016D" w14:paraId="77ABDBE5" w14:textId="77777777">
      <w:pPr>
        <w:ind w:left="720"/>
      </w:pPr>
      <w:r w:rsidR="40656286">
        <w:rPr/>
        <w:t>Often stealing or scavenging for food.</w:t>
      </w:r>
    </w:p>
    <w:p w:rsidRPr="002B016D" w:rsidR="002B016D" w:rsidP="40656286" w:rsidRDefault="002B016D" w14:paraId="171FEAD0" w14:textId="77777777">
      <w:pPr>
        <w:ind w:left="720"/>
      </w:pPr>
      <w:r w:rsidRPr="40656286" w:rsidR="40656286">
        <w:rPr>
          <w:b w:val="1"/>
          <w:bCs w:val="1"/>
        </w:rPr>
        <w:t xml:space="preserve">If a child confides </w:t>
      </w:r>
      <w:r w:rsidRPr="40656286" w:rsidR="40656286">
        <w:rPr>
          <w:b w:val="1"/>
          <w:bCs w:val="1"/>
        </w:rPr>
        <w:t>in</w:t>
      </w:r>
      <w:r w:rsidRPr="40656286" w:rsidR="40656286">
        <w:rPr>
          <w:b w:val="1"/>
          <w:bCs w:val="1"/>
        </w:rPr>
        <w:t xml:space="preserve"> you . . .</w:t>
      </w:r>
    </w:p>
    <w:p w:rsidRPr="002B016D" w:rsidR="002B016D" w:rsidP="40656286" w:rsidRDefault="002B016D" w14:paraId="3E7FE28A" w14:textId="77777777">
      <w:pPr>
        <w:ind w:left="720"/>
      </w:pPr>
      <w:r w:rsidR="40656286">
        <w:rPr/>
        <w:t xml:space="preserve">Remain calm, </w:t>
      </w:r>
      <w:r w:rsidR="40656286">
        <w:rPr/>
        <w:t>accessible</w:t>
      </w:r>
      <w:r w:rsidR="40656286">
        <w:rPr/>
        <w:t xml:space="preserve"> and receptive.</w:t>
      </w:r>
    </w:p>
    <w:p w:rsidRPr="002B016D" w:rsidR="002B016D" w:rsidP="40656286" w:rsidRDefault="002B016D" w14:paraId="4B228BB8" w14:textId="77777777">
      <w:pPr>
        <w:ind w:left="720"/>
      </w:pPr>
      <w:r w:rsidR="40656286">
        <w:rPr/>
        <w:t>Listen carefully and without interrupting.</w:t>
      </w:r>
    </w:p>
    <w:p w:rsidRPr="002B016D" w:rsidR="002B016D" w:rsidP="40656286" w:rsidRDefault="002B016D" w14:paraId="0756E58B" w14:textId="77777777">
      <w:pPr>
        <w:ind w:left="720"/>
      </w:pPr>
      <w:r w:rsidR="40656286">
        <w:rPr/>
        <w:t>Remain aware of non-verbal messages e.g. body language.</w:t>
      </w:r>
    </w:p>
    <w:p w:rsidRPr="002B016D" w:rsidR="002B016D" w:rsidP="40656286" w:rsidRDefault="002B016D" w14:paraId="2BB0B4DA" w14:textId="77777777">
      <w:pPr>
        <w:ind w:left="720"/>
      </w:pPr>
      <w:r w:rsidR="40656286">
        <w:rPr/>
        <w:t>Make it clear you are taking them seriously.</w:t>
      </w:r>
    </w:p>
    <w:p w:rsidRPr="002B016D" w:rsidR="002B016D" w:rsidP="40656286" w:rsidRDefault="002B016D" w14:paraId="3516E13E" w14:textId="77777777">
      <w:pPr>
        <w:ind w:left="720"/>
      </w:pPr>
      <w:r w:rsidR="40656286">
        <w:rPr/>
        <w:t>Acknowledge their courage and reassure them that they are right to tell.</w:t>
      </w:r>
    </w:p>
    <w:p w:rsidRPr="002B016D" w:rsidR="002B016D" w:rsidP="40656286" w:rsidRDefault="002B016D" w14:paraId="49CBDD64" w14:textId="77777777">
      <w:pPr>
        <w:ind w:left="720"/>
      </w:pPr>
      <w:r w:rsidR="40656286">
        <w:rPr/>
        <w:t xml:space="preserve">Reassure them they are not to feel </w:t>
      </w:r>
      <w:r w:rsidR="40656286">
        <w:rPr/>
        <w:t>guilty</w:t>
      </w:r>
      <w:r w:rsidR="40656286">
        <w:rPr/>
        <w:t xml:space="preserve"> and you are sorry that this has happened to them.</w:t>
      </w:r>
    </w:p>
    <w:p w:rsidRPr="002B016D" w:rsidR="002B016D" w:rsidP="40656286" w:rsidRDefault="002B016D" w14:paraId="2CF92550" w14:textId="77777777">
      <w:pPr>
        <w:ind w:left="720"/>
      </w:pPr>
      <w:r w:rsidRPr="40656286" w:rsidR="40656286">
        <w:rPr>
          <w:b w:val="1"/>
          <w:bCs w:val="1"/>
        </w:rPr>
        <w:t>What to avoid . . .</w:t>
      </w:r>
    </w:p>
    <w:p w:rsidRPr="002B016D" w:rsidR="002B016D" w:rsidP="40656286" w:rsidRDefault="002B016D" w14:paraId="6D193BB0" w14:textId="77777777">
      <w:pPr>
        <w:ind w:left="720"/>
      </w:pPr>
      <w:r w:rsidR="40656286">
        <w:rPr/>
        <w:t>Do not allow your shock or distaste show.</w:t>
      </w:r>
    </w:p>
    <w:p w:rsidRPr="002B016D" w:rsidR="002B016D" w:rsidP="40656286" w:rsidRDefault="002B016D" w14:paraId="7C13AFAB" w14:textId="77777777">
      <w:pPr>
        <w:ind w:left="720"/>
      </w:pPr>
      <w:r w:rsidR="40656286">
        <w:rPr/>
        <w:t>Do not ask for more information than is offered.</w:t>
      </w:r>
    </w:p>
    <w:p w:rsidRPr="002B016D" w:rsidR="002B016D" w:rsidP="40656286" w:rsidRDefault="002B016D" w14:paraId="1A472025" w14:textId="77777777">
      <w:pPr>
        <w:ind w:left="720"/>
      </w:pPr>
      <w:r w:rsidR="40656286">
        <w:rPr/>
        <w:t>Do not make assumptions.</w:t>
      </w:r>
    </w:p>
    <w:p w:rsidRPr="002B016D" w:rsidR="002B016D" w:rsidP="40656286" w:rsidRDefault="002B016D" w14:paraId="35A8EA02" w14:textId="77777777">
      <w:pPr>
        <w:ind w:left="720"/>
      </w:pPr>
      <w:r w:rsidR="40656286">
        <w:rPr/>
        <w:t xml:space="preserve">Do not make promises you cannot keep, for example that everything will be </w:t>
      </w:r>
      <w:r w:rsidR="40656286">
        <w:rPr/>
        <w:t>alright</w:t>
      </w:r>
      <w:r w:rsidR="40656286">
        <w:rPr/>
        <w:t>.</w:t>
      </w:r>
    </w:p>
    <w:p w:rsidRPr="002B016D" w:rsidR="002B016D" w:rsidP="40656286" w:rsidRDefault="002B016D" w14:paraId="2C261BE7" w14:textId="77777777">
      <w:pPr>
        <w:ind w:left="720"/>
      </w:pPr>
      <w:r w:rsidR="40656286">
        <w:rPr/>
        <w:t>Do not agree to keep information a secret.</w:t>
      </w:r>
    </w:p>
    <w:p w:rsidRPr="002B016D" w:rsidR="002B016D" w:rsidP="40656286" w:rsidRDefault="002B016D" w14:paraId="4D094A34" w14:textId="77777777">
      <w:pPr>
        <w:ind w:left="720"/>
      </w:pPr>
      <w:r w:rsidR="40656286">
        <w:rPr/>
        <w:t xml:space="preserve">Never delay getting emergency help if </w:t>
      </w:r>
      <w:r w:rsidR="40656286">
        <w:rPr/>
        <w:t>required</w:t>
      </w:r>
      <w:r w:rsidR="40656286">
        <w:rPr/>
        <w:t>.</w:t>
      </w:r>
    </w:p>
    <w:p w:rsidRPr="002B016D" w:rsidR="002B016D" w:rsidP="40656286" w:rsidRDefault="002B016D" w14:paraId="78708C32" w14:textId="5A23B316">
      <w:pPr>
        <w:ind w:left="720"/>
      </w:pPr>
      <w:r w:rsidR="40656286">
        <w:rPr/>
        <w:t xml:space="preserve">Child abuse can also have an impact on you as the worker, do not keep your emotions bottled up once the incident has been dealt with, speak to another member of </w:t>
      </w:r>
      <w:r w:rsidR="40656286">
        <w:rPr/>
        <w:t>staff</w:t>
      </w:r>
      <w:r w:rsidR="40656286">
        <w:rPr/>
        <w:t xml:space="preserve"> or contact the NSPCC support line.</w:t>
      </w:r>
    </w:p>
    <w:p w:rsidRPr="002B016D" w:rsidR="002B016D" w:rsidP="40656286" w:rsidRDefault="002B016D" w14:paraId="10BF5C2B" w14:textId="4A33A063">
      <w:pPr>
        <w:ind w:left="720"/>
        <w:rPr>
          <w:b w:val="1"/>
          <w:bCs w:val="1"/>
        </w:rPr>
      </w:pPr>
      <w:r w:rsidRPr="40656286" w:rsidR="40656286">
        <w:rPr>
          <w:b w:val="1"/>
          <w:bCs w:val="1"/>
        </w:rPr>
        <w:t>Bruising in children that are not independently mobile.</w:t>
      </w:r>
    </w:p>
    <w:p w:rsidRPr="002B016D" w:rsidR="002B016D" w:rsidP="002B016D" w:rsidRDefault="002B016D" w14:paraId="183F96CB" w14:textId="193D0CBC">
      <w:r w:rsidR="40656286">
        <w:rPr/>
        <w:t xml:space="preserve">All bruising in children under six months or children that are not independently mobile must be reported to Children’s Services. If a child is seriously ill or injured, or in need of urgent treatment you should </w:t>
      </w:r>
      <w:r w:rsidR="40656286">
        <w:rPr/>
        <w:t>immediately</w:t>
      </w:r>
      <w:r w:rsidR="40656286">
        <w:rPr/>
        <w:t xml:space="preserve"> refer them to hospital before referring them to Children’s Services. If a child gets bruised whilst at nursery you do not need to refer them to Children’s Services, but you should follow the policy for recording accidents/incidents. Bruising is the most common feature of physical abuse in children, the younger the child, the greater the risk that bruising is non- accidental. It is the responsibility of the examining </w:t>
      </w:r>
      <w:r w:rsidR="40656286">
        <w:rPr/>
        <w:t>paediatrician</w:t>
      </w:r>
      <w:r w:rsidR="40656286">
        <w:rPr/>
        <w:t xml:space="preserve"> to decide whether bruising is consistent with an innocent cause or not, even if a plausible explanation is given by the carer.</w:t>
      </w:r>
    </w:p>
    <w:p w:rsidR="40656286" w:rsidP="40656286" w:rsidRDefault="40656286" w14:paraId="2355057B" w14:textId="4897691A">
      <w:pPr>
        <w:pStyle w:val="Normal"/>
      </w:pPr>
    </w:p>
    <w:p w:rsidRPr="002B016D" w:rsidR="002B016D" w:rsidP="002B016D" w:rsidRDefault="002B016D" w14:paraId="5A88B3EC" w14:textId="77777777">
      <w:r w:rsidRPr="002B016D">
        <w:rPr>
          <w:b/>
          <w:bCs/>
        </w:rPr>
        <w:t>Genital Mutilation</w:t>
      </w:r>
    </w:p>
    <w:p w:rsidRPr="002B016D" w:rsidR="002B016D" w:rsidP="002B016D" w:rsidRDefault="002B016D" w14:paraId="496B5E31" w14:textId="0E44088C">
      <w:r w:rsidR="76D20C36">
        <w:rPr/>
        <w:t xml:space="preserve">Genital mutilation is where procedures take place to remove part or </w:t>
      </w:r>
      <w:r w:rsidR="76D20C36">
        <w:rPr/>
        <w:t>all of</w:t>
      </w:r>
      <w:r w:rsidR="76D20C36">
        <w:rPr/>
        <w:t xml:space="preserve"> female genitalia as well as other injuries to female genital organs for non-medical reasons. This can cause long term health problems and severe pain. </w:t>
      </w:r>
      <w:r w:rsidR="76D20C36">
        <w:rPr/>
        <w:t>Most</w:t>
      </w:r>
      <w:r w:rsidR="76D20C36">
        <w:rPr/>
        <w:t xml:space="preserve"> genital mutilation cases take place on girls between the ages of 5 and 8 and happens across Africa, the Middle East &amp; Asia.</w:t>
      </w:r>
    </w:p>
    <w:p w:rsidRPr="002B016D" w:rsidR="002B016D" w:rsidP="40656286" w:rsidRDefault="002B016D" w14:paraId="37096880" w14:textId="77777777">
      <w:pPr>
        <w:ind w:left="720"/>
      </w:pPr>
      <w:r w:rsidRPr="40656286" w:rsidR="40656286">
        <w:rPr>
          <w:b w:val="1"/>
          <w:bCs w:val="1"/>
        </w:rPr>
        <w:t>Physical signs of genital mutilation</w:t>
      </w:r>
    </w:p>
    <w:p w:rsidRPr="002B016D" w:rsidR="002B016D" w:rsidP="40656286" w:rsidRDefault="002B016D" w14:paraId="7EFAC326" w14:textId="77777777">
      <w:pPr>
        <w:ind w:left="720"/>
      </w:pPr>
      <w:r w:rsidR="40656286">
        <w:rPr/>
        <w:t>Visual changes to genital organs</w:t>
      </w:r>
    </w:p>
    <w:p w:rsidRPr="002B016D" w:rsidR="002B016D" w:rsidP="40656286" w:rsidRDefault="002B016D" w14:paraId="751D8209" w14:textId="77777777">
      <w:pPr>
        <w:ind w:left="720"/>
      </w:pPr>
      <w:r w:rsidR="40656286">
        <w:rPr/>
        <w:t>Pain and discomfort in genital area</w:t>
      </w:r>
    </w:p>
    <w:p w:rsidRPr="002B016D" w:rsidR="002B016D" w:rsidP="40656286" w:rsidRDefault="002B016D" w14:paraId="08128F94" w14:textId="77777777">
      <w:pPr>
        <w:ind w:left="720"/>
      </w:pPr>
      <w:r w:rsidR="40656286">
        <w:rPr/>
        <w:t>Piercing to genital areas</w:t>
      </w:r>
    </w:p>
    <w:p w:rsidRPr="002B016D" w:rsidR="002B016D" w:rsidP="40656286" w:rsidRDefault="002B016D" w14:paraId="4B1AE16E" w14:textId="77777777">
      <w:pPr>
        <w:ind w:left="720"/>
      </w:pPr>
      <w:r w:rsidR="40656286">
        <w:rPr/>
        <w:t xml:space="preserve">Fractures/dislocation </w:t>
      </w:r>
      <w:r w:rsidR="40656286">
        <w:rPr/>
        <w:t>as a result of</w:t>
      </w:r>
      <w:r w:rsidR="40656286">
        <w:rPr/>
        <w:t xml:space="preserve"> restraint</w:t>
      </w:r>
    </w:p>
    <w:p w:rsidRPr="002B016D" w:rsidR="002B016D" w:rsidP="40656286" w:rsidRDefault="002B016D" w14:paraId="6147096F" w14:textId="77777777">
      <w:pPr>
        <w:ind w:left="720"/>
      </w:pPr>
      <w:r w:rsidR="40656286">
        <w:rPr/>
        <w:t>Vaginal and pelvic infections</w:t>
      </w:r>
    </w:p>
    <w:p w:rsidRPr="002B016D" w:rsidR="002B016D" w:rsidP="40656286" w:rsidRDefault="002B016D" w14:paraId="7D41C44F" w14:textId="77777777">
      <w:pPr>
        <w:ind w:left="720"/>
      </w:pPr>
      <w:r w:rsidR="40656286">
        <w:rPr/>
        <w:t>Difficulties passing urine and urine infections</w:t>
      </w:r>
    </w:p>
    <w:p w:rsidRPr="002B016D" w:rsidR="002B016D" w:rsidP="40656286" w:rsidRDefault="002B016D" w14:paraId="5F14F47F" w14:textId="77777777">
      <w:pPr>
        <w:ind w:left="720"/>
      </w:pPr>
      <w:r w:rsidR="40656286">
        <w:rPr/>
        <w:t>Scar formation in genital areas</w:t>
      </w:r>
    </w:p>
    <w:p w:rsidRPr="002B016D" w:rsidR="002B016D" w:rsidP="40656286" w:rsidRDefault="002B016D" w14:paraId="41F49842" w14:textId="77777777">
      <w:pPr>
        <w:ind w:left="720"/>
      </w:pPr>
      <w:r w:rsidRPr="40656286" w:rsidR="40656286">
        <w:rPr>
          <w:b w:val="1"/>
          <w:bCs w:val="1"/>
        </w:rPr>
        <w:t>Behavioural signs of genital mutilation</w:t>
      </w:r>
    </w:p>
    <w:p w:rsidRPr="002B016D" w:rsidR="002B016D" w:rsidP="40656286" w:rsidRDefault="002B016D" w14:paraId="5F81F9EF" w14:textId="77777777">
      <w:pPr>
        <w:ind w:left="720"/>
      </w:pPr>
      <w:r w:rsidR="40656286">
        <w:rPr/>
        <w:t>Anxious</w:t>
      </w:r>
    </w:p>
    <w:p w:rsidRPr="002B016D" w:rsidR="002B016D" w:rsidP="40656286" w:rsidRDefault="002B016D" w14:paraId="185E3D7D" w14:textId="77777777">
      <w:pPr>
        <w:ind w:left="720"/>
      </w:pPr>
      <w:r w:rsidR="40656286">
        <w:rPr/>
        <w:t>Depressed</w:t>
      </w:r>
    </w:p>
    <w:p w:rsidRPr="002B016D" w:rsidR="002B016D" w:rsidP="40656286" w:rsidRDefault="002B016D" w14:paraId="72699AF5" w14:textId="77777777">
      <w:pPr>
        <w:ind w:left="720"/>
      </w:pPr>
      <w:r w:rsidR="40656286">
        <w:rPr/>
        <w:t>Emotionally depressed</w:t>
      </w:r>
    </w:p>
    <w:p w:rsidRPr="002B016D" w:rsidR="002B016D" w:rsidP="40656286" w:rsidRDefault="002B016D" w14:paraId="586A8BD5" w14:textId="77777777">
      <w:pPr>
        <w:ind w:left="720"/>
      </w:pPr>
      <w:r w:rsidR="40656286">
        <w:rPr/>
        <w:t>Lack of motivation</w:t>
      </w:r>
    </w:p>
    <w:p w:rsidR="40656286" w:rsidP="40656286" w:rsidRDefault="40656286" w14:paraId="484B200C" w14:textId="316B8F02">
      <w:pPr>
        <w:pStyle w:val="Normal"/>
        <w:rPr>
          <w:b w:val="1"/>
          <w:bCs w:val="1"/>
        </w:rPr>
      </w:pPr>
    </w:p>
    <w:p w:rsidR="40656286" w:rsidP="40656286" w:rsidRDefault="40656286" w14:paraId="6DF982D8" w14:textId="0DEFB6C4">
      <w:pPr>
        <w:pStyle w:val="Normal"/>
      </w:pPr>
      <w:r w:rsidRPr="40656286" w:rsidR="40656286">
        <w:rPr>
          <w:b w:val="1"/>
          <w:bCs w:val="1"/>
        </w:rPr>
        <w:t xml:space="preserve">For all information </w:t>
      </w:r>
      <w:r w:rsidRPr="40656286" w:rsidR="40656286">
        <w:rPr>
          <w:b w:val="1"/>
          <w:bCs w:val="1"/>
        </w:rPr>
        <w:t>regarding</w:t>
      </w:r>
      <w:r w:rsidRPr="40656286" w:rsidR="40656286">
        <w:rPr>
          <w:b w:val="1"/>
          <w:bCs w:val="1"/>
        </w:rPr>
        <w:t xml:space="preserve"> how to report an allegation please refer to the Child Protection Policy.</w:t>
      </w:r>
      <w:r>
        <w:br/>
      </w:r>
    </w:p>
    <w:p w:rsidR="40656286" w:rsidP="40656286" w:rsidRDefault="40656286" w14:paraId="3C96BE64" w14:textId="1E7641B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656286" w:rsidR="40656286">
        <w:rPr>
          <w:rFonts w:ascii="Calibri" w:hAnsi="Calibri" w:eastAsia="Calibri" w:cs="Calibri"/>
          <w:b w:val="0"/>
          <w:bCs w:val="0"/>
          <w:i w:val="0"/>
          <w:iCs w:val="0"/>
          <w:caps w:val="0"/>
          <w:smallCaps w:val="0"/>
          <w:noProof w:val="0"/>
          <w:color w:val="000000" w:themeColor="text1" w:themeTint="FF" w:themeShade="FF"/>
          <w:sz w:val="22"/>
          <w:szCs w:val="22"/>
          <w:lang w:val="en-GB"/>
        </w:rPr>
        <w:t>Designated Officer: Tonn Adcock</w:t>
      </w:r>
    </w:p>
    <w:p w:rsidR="40656286" w:rsidP="40656286" w:rsidRDefault="40656286" w14:paraId="704A92A7" w14:textId="1B13FD8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656286" w:rsidR="40656286">
        <w:rPr>
          <w:rFonts w:ascii="Calibri" w:hAnsi="Calibri" w:eastAsia="Calibri" w:cs="Calibri"/>
          <w:b w:val="0"/>
          <w:bCs w:val="0"/>
          <w:i w:val="0"/>
          <w:iCs w:val="0"/>
          <w:caps w:val="0"/>
          <w:smallCaps w:val="0"/>
          <w:noProof w:val="0"/>
          <w:color w:val="000000" w:themeColor="text1" w:themeTint="FF" w:themeShade="FF"/>
          <w:sz w:val="22"/>
          <w:szCs w:val="22"/>
          <w:lang w:val="en-GB"/>
        </w:rPr>
        <w:t>Birmingham Local Authority Safeguarding Bodies:</w:t>
      </w:r>
    </w:p>
    <w:p w:rsidR="40656286" w:rsidP="40656286" w:rsidRDefault="40656286" w14:paraId="1BDC4555" w14:textId="5AE4F99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656286" w:rsidR="406562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Local Authority Designated Officer (LADO): </w:t>
      </w:r>
    </w:p>
    <w:p w:rsidR="40656286" w:rsidP="40656286" w:rsidRDefault="40656286" w14:paraId="0063ECD5" w14:textId="4474D893">
      <w:pPr>
        <w:spacing w:after="160" w:line="259" w:lineRule="auto"/>
        <w:ind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Pr="40656286" w:rsidR="406562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0121 675 1669 or email: </w:t>
      </w:r>
      <w:hyperlink r:id="R10df8290e3d84e35">
        <w:r w:rsidRPr="40656286" w:rsidR="40656286">
          <w:rPr>
            <w:rStyle w:val="Hyperlink"/>
            <w:rFonts w:ascii="Calibri" w:hAnsi="Calibri" w:eastAsia="Calibri" w:cs="Calibri"/>
            <w:b w:val="0"/>
            <w:bCs w:val="0"/>
            <w:i w:val="0"/>
            <w:iCs w:val="0"/>
            <w:caps w:val="0"/>
            <w:smallCaps w:val="0"/>
            <w:strike w:val="0"/>
            <w:dstrike w:val="0"/>
            <w:noProof w:val="0"/>
            <w:sz w:val="22"/>
            <w:szCs w:val="22"/>
            <w:lang w:val="en-GB"/>
          </w:rPr>
          <w:t>ladoteam@birminghamchildrenstrust.co.uk</w:t>
        </w:r>
      </w:hyperlink>
    </w:p>
    <w:p w:rsidR="40656286" w:rsidP="40656286" w:rsidRDefault="40656286" w14:paraId="34216CB8" w14:textId="7C0F62F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656286" w:rsidR="406562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Children’s Advice and Support Service (CASS): </w:t>
      </w:r>
    </w:p>
    <w:p w:rsidR="40656286" w:rsidP="40656286" w:rsidRDefault="40656286" w14:paraId="4C1A8F0D" w14:textId="146FC34D">
      <w:pPr>
        <w:spacing w:after="160" w:line="259"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40656286" w:rsidR="406562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0121 303 1888 or email </w:t>
      </w:r>
      <w:hyperlink r:id="R5cd52e13a71849e5">
        <w:r w:rsidRPr="40656286" w:rsidR="40656286">
          <w:rPr>
            <w:rStyle w:val="Hyperlink"/>
            <w:rFonts w:ascii="Calibri" w:hAnsi="Calibri" w:eastAsia="Calibri" w:cs="Calibri"/>
            <w:b w:val="0"/>
            <w:bCs w:val="0"/>
            <w:i w:val="0"/>
            <w:iCs w:val="0"/>
            <w:caps w:val="0"/>
            <w:smallCaps w:val="0"/>
            <w:strike w:val="0"/>
            <w:dstrike w:val="0"/>
            <w:noProof w:val="0"/>
            <w:sz w:val="22"/>
            <w:szCs w:val="22"/>
            <w:lang w:val="en-GB"/>
          </w:rPr>
          <w:t>CASS@birminghamchildrenstrust.co.uk</w:t>
        </w:r>
      </w:hyperlink>
      <w:r w:rsidRPr="40656286" w:rsidR="4065628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0656286" w:rsidP="40656286" w:rsidRDefault="40656286" w14:paraId="0E90008B" w14:textId="15B3FD8A">
      <w:pPr>
        <w:spacing w:after="160" w:line="259"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40656286" w:rsidR="40656286">
        <w:rPr>
          <w:rFonts w:ascii="Calibri" w:hAnsi="Calibri" w:eastAsia="Calibri" w:cs="Calibri"/>
          <w:b w:val="0"/>
          <w:bCs w:val="0"/>
          <w:i w:val="0"/>
          <w:iCs w:val="0"/>
          <w:caps w:val="0"/>
          <w:smallCaps w:val="0"/>
          <w:noProof w:val="0"/>
          <w:color w:val="000000" w:themeColor="text1" w:themeTint="FF" w:themeShade="FF"/>
          <w:sz w:val="22"/>
          <w:szCs w:val="22"/>
          <w:lang w:val="en-GB"/>
        </w:rPr>
        <w:t>Outside of normal office hours call the Emergency Duty Team on 0121 675 4806</w:t>
      </w:r>
    </w:p>
    <w:p w:rsidR="40656286" w:rsidP="40656286" w:rsidRDefault="40656286" w14:paraId="6CD11C4E" w14:textId="616E89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656286" w:rsidR="4065628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NSPCC Support Line: </w:t>
      </w:r>
    </w:p>
    <w:p w:rsidR="40656286" w:rsidP="40656286" w:rsidRDefault="40656286" w14:paraId="76416B56" w14:textId="60E4469F">
      <w:pPr>
        <w:spacing w:after="160" w:line="259" w:lineRule="auto"/>
        <w:ind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Pr="40656286" w:rsidR="40656286">
        <w:rPr>
          <w:rFonts w:ascii="Calibri" w:hAnsi="Calibri" w:eastAsia="Calibri" w:cs="Calibri"/>
          <w:b w:val="0"/>
          <w:bCs w:val="0"/>
          <w:i w:val="0"/>
          <w:iCs w:val="0"/>
          <w:caps w:val="0"/>
          <w:smallCaps w:val="0"/>
          <w:noProof w:val="0"/>
          <w:color w:val="000000" w:themeColor="text1" w:themeTint="FF" w:themeShade="FF"/>
          <w:sz w:val="22"/>
          <w:szCs w:val="22"/>
          <w:lang w:val="en-GB"/>
        </w:rPr>
        <w:t>0808 800 5000</w:t>
      </w:r>
    </w:p>
    <w:p w:rsidR="40656286" w:rsidP="40656286" w:rsidRDefault="40656286" w14:paraId="7350C287" w14:textId="1AAAFAAC">
      <w:pPr>
        <w:spacing w:after="160" w:line="259" w:lineRule="auto"/>
        <w:ind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p>
    <w:p w:rsidR="40656286" w:rsidP="40656286" w:rsidRDefault="40656286" w14:paraId="37038387" w14:textId="6472AED5">
      <w:pPr>
        <w:pStyle w:val="Normal"/>
      </w:pPr>
    </w:p>
    <w:sectPr w:rsidR="00BC4FE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6D"/>
    <w:rsid w:val="002B016D"/>
    <w:rsid w:val="009D642F"/>
    <w:rsid w:val="00B05BF3"/>
    <w:rsid w:val="00BB1B04"/>
    <w:rsid w:val="00BC4FEA"/>
    <w:rsid w:val="1706FBB8"/>
    <w:rsid w:val="40656286"/>
    <w:rsid w:val="76D20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394F"/>
  <w15:chartTrackingRefBased/>
  <w15:docId w15:val="{04DF8509-1C6D-4BFB-BBBB-15DFBF79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0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ladoteam@birminghamchildrenstrust.co.uk" TargetMode="External" Id="R10df8290e3d84e35" /><Relationship Type="http://schemas.openxmlformats.org/officeDocument/2006/relationships/hyperlink" Target="mailto:CASS@birminghamchildrenstrust.co.uk" TargetMode="External" Id="R5cd52e13a71849e5" /><Relationship Type="http://schemas.openxmlformats.org/officeDocument/2006/relationships/image" Target="/media/image2.png" Id="R96dcfdafe13d46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Khurram Baig</dc:creator>
  <keywords/>
  <dc:description/>
  <lastModifiedBy>mareen akhter</lastModifiedBy>
  <revision>6</revision>
  <dcterms:created xsi:type="dcterms:W3CDTF">2022-09-27T16:12:00.0000000Z</dcterms:created>
  <dcterms:modified xsi:type="dcterms:W3CDTF">2024-02-09T23:14:38.0718935Z</dcterms:modified>
</coreProperties>
</file>