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800D1" w:rsidP="7607987F" w:rsidRDefault="006800D1" w14:paraId="1B81EC04" w14:textId="67050C9E">
      <w:pPr>
        <w:pStyle w:val="Normal"/>
        <w:spacing w:before="0" w:beforeAutospacing="off" w:after="160" w:afterAutospacing="off" w:line="259" w:lineRule="auto"/>
        <w:ind/>
        <w:jc w:val="center"/>
      </w:pPr>
    </w:p>
    <w:p w:rsidR="006800D1" w:rsidP="54B919E4" w:rsidRDefault="006800D1" w14:paraId="2CA6DC21" w14:textId="5955779E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  <w:r>
        <w:drawing>
          <wp:inline wp14:editId="26CBC72C" wp14:anchorId="4C0FE19E">
            <wp:extent cx="1400175" cy="1400175"/>
            <wp:effectExtent l="0" t="0" r="0" b="0"/>
            <wp:docPr id="140507347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25d98d96be4fb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7607987F" w:rsidP="7607987F" w:rsidRDefault="7607987F" w14:paraId="0105DFA6" w14:textId="1EBD1A3E">
      <w:pPr>
        <w:pStyle w:val="Normal"/>
        <w:jc w:val="center"/>
      </w:pPr>
    </w:p>
    <w:p w:rsidR="7607987F" w:rsidP="7607987F" w:rsidRDefault="7607987F" w14:paraId="2B20CCD0" w14:textId="6E84F16F">
      <w:pPr>
        <w:pStyle w:val="Normal"/>
        <w:jc w:val="center"/>
      </w:pPr>
    </w:p>
    <w:p w:rsidR="7607987F" w:rsidP="7607987F" w:rsidRDefault="7607987F" w14:paraId="2D0ED37D" w14:textId="75BC2F74">
      <w:pPr>
        <w:pStyle w:val="Normal"/>
        <w:jc w:val="center"/>
      </w:pPr>
    </w:p>
    <w:p w:rsidR="7607987F" w:rsidP="7607987F" w:rsidRDefault="7607987F" w14:paraId="0C8C45E2" w14:textId="05F046C4">
      <w:pPr>
        <w:pStyle w:val="Normal"/>
        <w:jc w:val="center"/>
      </w:pPr>
    </w:p>
    <w:p w:rsidR="3F02022B" w:rsidP="3F02022B" w:rsidRDefault="3F02022B" w14:paraId="36EE192F" w14:textId="37277BEC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  <w:r w:rsidRPr="3F02022B" w:rsidR="3F02022B">
        <w:rPr>
          <w:sz w:val="96"/>
          <w:szCs w:val="96"/>
        </w:rPr>
        <w:t>Mission Statement</w:t>
      </w:r>
    </w:p>
    <w:p w:rsidR="006800D1" w:rsidP="2AF3566C" w:rsidRDefault="006800D1" w14:paraId="41F1F7B9" w14:textId="5D25864C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sz w:val="96"/>
          <w:szCs w:val="96"/>
        </w:rPr>
      </w:pPr>
    </w:p>
    <w:p w:rsidR="54B919E4" w:rsidP="54B919E4" w:rsidRDefault="54B919E4" w14:paraId="007943F2" w14:textId="78274CD8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sz w:val="96"/>
          <w:szCs w:val="96"/>
        </w:rPr>
      </w:pPr>
    </w:p>
    <w:p w:rsidR="54B919E4" w:rsidP="54B919E4" w:rsidRDefault="54B919E4" w14:paraId="78CDE799" w14:textId="06BD3D39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sz w:val="96"/>
          <w:szCs w:val="96"/>
        </w:rPr>
      </w:pPr>
    </w:p>
    <w:p w:rsidR="54B919E4" w:rsidP="54B919E4" w:rsidRDefault="54B919E4" w14:paraId="769F7138" w14:textId="156D7DF1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sz w:val="96"/>
          <w:szCs w:val="96"/>
        </w:rPr>
      </w:pPr>
    </w:p>
    <w:p w:rsidR="54B919E4" w:rsidP="54B919E4" w:rsidRDefault="54B919E4" w14:paraId="387773D7" w14:textId="099C627E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sz w:val="96"/>
          <w:szCs w:val="96"/>
        </w:rPr>
      </w:pPr>
    </w:p>
    <w:p w:rsidR="54B919E4" w:rsidP="54B919E4" w:rsidRDefault="54B919E4" w14:paraId="254163FD" w14:textId="0E8D6504">
      <w:pPr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4B919E4" w:rsidP="54B919E4" w:rsidRDefault="54B919E4" w14:paraId="1CAEF55B" w14:textId="19BFD6CB">
      <w:pPr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4B919E4" w:rsidR="54B919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Written &amp; reviewed: March 2024</w:t>
      </w:r>
    </w:p>
    <w:p w:rsidR="54B919E4" w:rsidP="54B919E4" w:rsidRDefault="54B919E4" w14:paraId="6490D796" w14:textId="16DCDD88">
      <w:pPr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4B919E4" w:rsidR="54B919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Next review due: March 2025</w:t>
      </w:r>
    </w:p>
    <w:p w:rsidR="006800D1" w:rsidP="278AA039" w:rsidRDefault="006800D1" w14:paraId="2FE7E893" w14:textId="1543228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48"/>
          <w:szCs w:val="48"/>
        </w:rPr>
      </w:pPr>
      <w:r w:rsidRPr="54B919E4" w:rsidR="54B919E4">
        <w:rPr>
          <w:sz w:val="48"/>
          <w:szCs w:val="48"/>
        </w:rPr>
        <w:t>Youth Pathway provide high quality childcare with personalised mentoring support.</w:t>
      </w:r>
    </w:p>
    <w:p w:rsidR="54B919E4" w:rsidP="54B919E4" w:rsidRDefault="54B919E4" w14:paraId="733D1D9C" w14:textId="11DDDE0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48"/>
          <w:szCs w:val="48"/>
        </w:rPr>
      </w:pPr>
    </w:p>
    <w:p w:rsidR="006800D1" w:rsidP="278AA039" w:rsidRDefault="006800D1" w14:paraId="4DD66F0A" w14:textId="5ABC2FB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28"/>
          <w:szCs w:val="28"/>
        </w:rPr>
      </w:pPr>
      <w:r w:rsidRPr="278AA039" w:rsidR="278AA039">
        <w:rPr>
          <w:sz w:val="28"/>
          <w:szCs w:val="28"/>
        </w:rPr>
        <w:t>We offer:</w:t>
      </w:r>
    </w:p>
    <w:p w:rsidR="278AA039" w:rsidP="278AA039" w:rsidRDefault="278AA039" w14:paraId="175107AD" w14:textId="28A31958">
      <w:pPr>
        <w:pStyle w:val="ListParagraph"/>
        <w:numPr>
          <w:ilvl w:val="0"/>
          <w:numId w:val="19"/>
        </w:numPr>
        <w:bidi w:val="0"/>
        <w:spacing w:before="0" w:beforeAutospacing="off" w:after="160" w:afterAutospacing="off" w:line="259" w:lineRule="auto"/>
        <w:ind w:right="0"/>
        <w:jc w:val="left"/>
        <w:rPr>
          <w:sz w:val="28"/>
          <w:szCs w:val="28"/>
        </w:rPr>
      </w:pPr>
      <w:r w:rsidRPr="278AA039" w:rsidR="278AA039">
        <w:rPr>
          <w:sz w:val="28"/>
          <w:szCs w:val="28"/>
        </w:rPr>
        <w:t>OFSTED registered care for children aged 5-16 years</w:t>
      </w:r>
    </w:p>
    <w:p w:rsidR="278AA039" w:rsidP="278AA039" w:rsidRDefault="278AA039" w14:paraId="1A1B7149" w14:textId="71ECDEA7">
      <w:pPr>
        <w:pStyle w:val="ListParagraph"/>
        <w:numPr>
          <w:ilvl w:val="0"/>
          <w:numId w:val="19"/>
        </w:numPr>
        <w:bidi w:val="0"/>
        <w:spacing w:before="0" w:beforeAutospacing="off" w:after="160" w:afterAutospacing="off" w:line="259" w:lineRule="auto"/>
        <w:ind w:right="0"/>
        <w:jc w:val="left"/>
        <w:rPr>
          <w:sz w:val="28"/>
          <w:szCs w:val="28"/>
        </w:rPr>
      </w:pPr>
      <w:r w:rsidRPr="278AA039" w:rsidR="278AA039">
        <w:rPr>
          <w:sz w:val="28"/>
          <w:szCs w:val="28"/>
        </w:rPr>
        <w:t xml:space="preserve">Personalised mentoring support </w:t>
      </w:r>
    </w:p>
    <w:p w:rsidR="278AA039" w:rsidP="278AA039" w:rsidRDefault="278AA039" w14:paraId="246925D2" w14:textId="57224340">
      <w:pPr>
        <w:pStyle w:val="ListParagraph"/>
        <w:numPr>
          <w:ilvl w:val="0"/>
          <w:numId w:val="19"/>
        </w:numPr>
        <w:bidi w:val="0"/>
        <w:spacing w:before="0" w:beforeAutospacing="off" w:after="160" w:afterAutospacing="off" w:line="259" w:lineRule="auto"/>
        <w:ind w:right="0"/>
        <w:jc w:val="left"/>
        <w:rPr>
          <w:sz w:val="28"/>
          <w:szCs w:val="28"/>
        </w:rPr>
      </w:pPr>
      <w:r w:rsidRPr="278AA039" w:rsidR="278AA039">
        <w:rPr>
          <w:sz w:val="28"/>
          <w:szCs w:val="28"/>
        </w:rPr>
        <w:t xml:space="preserve">A safe and secure environment </w:t>
      </w:r>
      <w:r w:rsidRPr="278AA039" w:rsidR="278AA039">
        <w:rPr>
          <w:sz w:val="28"/>
          <w:szCs w:val="28"/>
        </w:rPr>
        <w:t>providing</w:t>
      </w:r>
      <w:r w:rsidRPr="278AA039" w:rsidR="278AA039">
        <w:rPr>
          <w:sz w:val="28"/>
          <w:szCs w:val="28"/>
        </w:rPr>
        <w:t xml:space="preserve"> high quality learning opportunities to develop their abilities</w:t>
      </w:r>
    </w:p>
    <w:p w:rsidR="006800D1" w:rsidP="2AF3566C" w:rsidRDefault="006800D1" w14:paraId="3D5286DC" w14:textId="6F9998F0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sz w:val="28"/>
          <w:szCs w:val="28"/>
        </w:rPr>
      </w:pPr>
    </w:p>
    <w:p w:rsidR="006800D1" w:rsidP="2AF3566C" w:rsidRDefault="006800D1" w14:paraId="21E1D1AA" w14:textId="6E0BB2FA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sz w:val="28"/>
          <w:szCs w:val="28"/>
        </w:rPr>
      </w:pPr>
    </w:p>
    <w:p w:rsidR="3F02022B" w:rsidP="3F02022B" w:rsidRDefault="3F02022B" w14:paraId="00CE84E4" w14:textId="1B05374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3F02022B" w:rsidP="3F02022B" w:rsidRDefault="3F02022B" w14:paraId="11102599" w14:textId="545BB63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3F02022B" w:rsidP="3F02022B" w:rsidRDefault="3F02022B" w14:paraId="694EEB77" w14:textId="633666E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3F02022B" w:rsidP="3F02022B" w:rsidRDefault="3F02022B" w14:paraId="58767320" w14:textId="68F7AA0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3F02022B" w:rsidP="3F02022B" w:rsidRDefault="3F02022B" w14:paraId="511AA116" w14:textId="22410D9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3F02022B" w:rsidP="3F02022B" w:rsidRDefault="3F02022B" w14:paraId="6A7619EC" w14:textId="1F2BCDE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</w:p>
    <w:p w:rsidR="3F02022B" w:rsidP="3F02022B" w:rsidRDefault="3F02022B" w14:paraId="0C42060B" w14:textId="3E1A2B7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278AA039" w:rsidR="278AA039">
        <w:rPr>
          <w:b w:val="1"/>
          <w:bCs w:val="1"/>
          <w:sz w:val="32"/>
          <w:szCs w:val="32"/>
        </w:rPr>
        <w:t xml:space="preserve">Background </w:t>
      </w:r>
    </w:p>
    <w:p w:rsidR="3F02022B" w:rsidP="3F02022B" w:rsidRDefault="3F02022B" w14:paraId="3CD1B9BC" w14:textId="2D6DF6C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b w:val="0"/>
          <w:bCs w:val="0"/>
          <w:sz w:val="24"/>
          <w:szCs w:val="24"/>
        </w:rPr>
        <w:t>Birmingham is ranked as the 7</w:t>
      </w:r>
      <w:r w:rsidRPr="3F02022B" w:rsidR="3F02022B">
        <w:rPr>
          <w:b w:val="0"/>
          <w:bCs w:val="0"/>
          <w:sz w:val="24"/>
          <w:szCs w:val="24"/>
          <w:vertAlign w:val="superscript"/>
        </w:rPr>
        <w:t>th</w:t>
      </w:r>
      <w:r w:rsidRPr="3F02022B" w:rsidR="3F02022B">
        <w:rPr>
          <w:b w:val="0"/>
          <w:bCs w:val="0"/>
          <w:sz w:val="24"/>
          <w:szCs w:val="24"/>
        </w:rPr>
        <w:t xml:space="preserve"> most deprived area in England with more than 132,000 children living in deprived areas. Unsurprisingly, there has been a 40% increase in youth violence since 2019.  Consequently, youth unemployment is also on the rise. * This results in negative outcomes for the youth and the wider community. Youth Pathway was created to provide children and young people with a safe space to </w:t>
      </w:r>
      <w:r w:rsidRPr="3F02022B" w:rsidR="3F02022B">
        <w:rPr>
          <w:b w:val="0"/>
          <w:bCs w:val="0"/>
          <w:sz w:val="24"/>
          <w:szCs w:val="24"/>
        </w:rPr>
        <w:t>identify</w:t>
      </w:r>
      <w:r w:rsidRPr="3F02022B" w:rsidR="3F02022B">
        <w:rPr>
          <w:b w:val="0"/>
          <w:bCs w:val="0"/>
          <w:sz w:val="24"/>
          <w:szCs w:val="24"/>
        </w:rPr>
        <w:t xml:space="preserve"> and focus on their goals. We aim to reduce the above statistics through mentoring and coaching, and by </w:t>
      </w:r>
      <w:r w:rsidRPr="3F02022B" w:rsidR="3F02022B">
        <w:rPr>
          <w:b w:val="0"/>
          <w:bCs w:val="0"/>
          <w:sz w:val="24"/>
          <w:szCs w:val="24"/>
        </w:rPr>
        <w:t>providing</w:t>
      </w:r>
      <w:r w:rsidRPr="3F02022B" w:rsidR="3F02022B">
        <w:rPr>
          <w:b w:val="0"/>
          <w:bCs w:val="0"/>
          <w:sz w:val="24"/>
          <w:szCs w:val="24"/>
        </w:rPr>
        <w:t xml:space="preserve"> guidance and opportunities for the vulnerable in our community.</w:t>
      </w:r>
    </w:p>
    <w:p w:rsidR="3F02022B" w:rsidP="3F02022B" w:rsidRDefault="3F02022B" w14:paraId="27C57F32" w14:textId="634563F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101218"/>
          <w:sz w:val="19"/>
          <w:szCs w:val="19"/>
          <w:lang w:val="en-GB"/>
        </w:rPr>
        <w:t>*Statistics taken from Economic Policy: Inclusive Growth Directorate (Analysis of the 2019)</w:t>
      </w:r>
    </w:p>
    <w:p w:rsidR="3F02022B" w:rsidP="3F02022B" w:rsidRDefault="3F02022B" w14:paraId="3CAA92FA" w14:textId="0FA2EC1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3F02022B" w:rsidP="3F02022B" w:rsidRDefault="3F02022B" w14:paraId="4BB90F4A" w14:textId="6E7486A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3F02022B" w:rsidR="3F02022B">
        <w:rPr>
          <w:b w:val="1"/>
          <w:bCs w:val="1"/>
          <w:sz w:val="32"/>
          <w:szCs w:val="32"/>
        </w:rPr>
        <w:t xml:space="preserve">Our Mission </w:t>
      </w:r>
    </w:p>
    <w:p w:rsidR="3F02022B" w:rsidP="3F02022B" w:rsidRDefault="3F02022B" w14:paraId="42458088" w14:textId="1666E0CB">
      <w:pPr>
        <w:pStyle w:val="ListParagraph"/>
        <w:numPr>
          <w:ilvl w:val="0"/>
          <w:numId w:val="15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b w:val="0"/>
          <w:bCs w:val="0"/>
          <w:sz w:val="24"/>
          <w:szCs w:val="24"/>
        </w:rPr>
        <w:t xml:space="preserve">To transform the lives of children and young people we work with by helping them to overcome barriers to learning and develop the skills necessary to succeed. </w:t>
      </w:r>
    </w:p>
    <w:p w:rsidR="3F02022B" w:rsidP="3F02022B" w:rsidRDefault="3F02022B" w14:paraId="606A1F76" w14:textId="4D698017">
      <w:pPr>
        <w:pStyle w:val="ListParagraph"/>
        <w:numPr>
          <w:ilvl w:val="0"/>
          <w:numId w:val="15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b w:val="0"/>
          <w:bCs w:val="0"/>
          <w:sz w:val="24"/>
          <w:szCs w:val="24"/>
        </w:rPr>
        <w:t>To engage isolated children &amp; young people in wider community activities to foster a sense of belonging and community spirit.</w:t>
      </w:r>
    </w:p>
    <w:p w:rsidR="3F02022B" w:rsidP="3F02022B" w:rsidRDefault="3F02022B" w14:paraId="5CE35FFF" w14:textId="0554583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3F02022B" w:rsidP="3F02022B" w:rsidRDefault="3F02022B" w14:paraId="1F6A2B29" w14:textId="7A672CB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3F02022B" w:rsidR="3F02022B">
        <w:rPr>
          <w:b w:val="1"/>
          <w:bCs w:val="1"/>
          <w:sz w:val="32"/>
          <w:szCs w:val="32"/>
        </w:rPr>
        <w:t xml:space="preserve">Vision </w:t>
      </w:r>
    </w:p>
    <w:p w:rsidR="3F02022B" w:rsidP="3F02022B" w:rsidRDefault="3F02022B" w14:paraId="3DA7848B" w14:textId="2F04B523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b w:val="0"/>
          <w:bCs w:val="0"/>
          <w:sz w:val="24"/>
          <w:szCs w:val="24"/>
        </w:rPr>
        <w:t xml:space="preserve">For all children and young people to learn and achieve their goals regardless of their socio-economic background. </w:t>
      </w:r>
    </w:p>
    <w:p w:rsidR="3F02022B" w:rsidP="3F02022B" w:rsidRDefault="3F02022B" w14:paraId="52EBBE63" w14:textId="3BED4C04">
      <w:pPr>
        <w:pStyle w:val="ListParagraph"/>
        <w:numPr>
          <w:ilvl w:val="0"/>
          <w:numId w:val="16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b w:val="0"/>
          <w:bCs w:val="0"/>
          <w:sz w:val="24"/>
          <w:szCs w:val="24"/>
        </w:rPr>
        <w:t xml:space="preserve">For children and young people to engage with the wider community and show a sense of pride &amp; belonging of the area they come from. </w:t>
      </w:r>
    </w:p>
    <w:p w:rsidR="3F02022B" w:rsidP="3F02022B" w:rsidRDefault="3F02022B" w14:paraId="681D5814" w14:textId="51D956DE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</w:p>
    <w:p w:rsidR="3F02022B" w:rsidP="3F02022B" w:rsidRDefault="3F02022B" w14:paraId="425B77FF" w14:textId="6E79BB3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3F02022B" w:rsidR="3F02022B">
        <w:rPr>
          <w:b w:val="1"/>
          <w:bCs w:val="1"/>
          <w:sz w:val="32"/>
          <w:szCs w:val="32"/>
        </w:rPr>
        <w:t>Our Aim</w:t>
      </w:r>
    </w:p>
    <w:p w:rsidR="3F02022B" w:rsidP="3F02022B" w:rsidRDefault="3F02022B" w14:paraId="1F3C9ECF" w14:textId="7734894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b w:val="0"/>
          <w:bCs w:val="0"/>
          <w:sz w:val="24"/>
          <w:szCs w:val="24"/>
        </w:rPr>
        <w:t>Youth Pathway aim to help children and young people learn a range of skills through fostering the use of the outdoors, particularly local allotments. Activities will include:</w:t>
      </w:r>
    </w:p>
    <w:p w:rsidR="3F02022B" w:rsidP="3F02022B" w:rsidRDefault="3F02022B" w14:paraId="28C80C8B" w14:textId="30C6B5F5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b w:val="0"/>
          <w:bCs w:val="0"/>
          <w:sz w:val="24"/>
          <w:szCs w:val="24"/>
        </w:rPr>
        <w:t>gardening skills (</w:t>
      </w:r>
      <w:r w:rsidRPr="3F02022B" w:rsidR="3F02022B">
        <w:rPr>
          <w:b w:val="0"/>
          <w:bCs w:val="0"/>
          <w:sz w:val="24"/>
          <w:szCs w:val="24"/>
        </w:rPr>
        <w:t>e.g.,</w:t>
      </w:r>
      <w:r w:rsidRPr="3F02022B" w:rsidR="3F02022B">
        <w:rPr>
          <w:b w:val="0"/>
          <w:bCs w:val="0"/>
          <w:sz w:val="24"/>
          <w:szCs w:val="24"/>
        </w:rPr>
        <w:t xml:space="preserve"> growing their own fruit &amp; vegetables);</w:t>
      </w:r>
    </w:p>
    <w:p w:rsidR="3F02022B" w:rsidP="3F02022B" w:rsidRDefault="3F02022B" w14:paraId="7C04561A" w14:textId="32EC126A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b w:val="0"/>
          <w:bCs w:val="0"/>
          <w:sz w:val="24"/>
          <w:szCs w:val="24"/>
        </w:rPr>
        <w:t>mentoring projects involving the use of allotments (e.g., creating a well-being garden);</w:t>
      </w:r>
    </w:p>
    <w:p w:rsidR="3F02022B" w:rsidP="3F02022B" w:rsidRDefault="3F02022B" w14:paraId="75508D7D" w14:textId="2B57E6B6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b w:val="0"/>
          <w:bCs w:val="0"/>
          <w:sz w:val="24"/>
          <w:szCs w:val="24"/>
        </w:rPr>
        <w:t>maintaining and improving the allotment area (e.g., designing calm spaces);</w:t>
      </w:r>
    </w:p>
    <w:p w:rsidR="3F02022B" w:rsidP="3F02022B" w:rsidRDefault="3F02022B" w14:paraId="157D8B5C" w14:textId="58266C21">
      <w:pPr>
        <w:pStyle w:val="ListParagraph"/>
        <w:numPr>
          <w:ilvl w:val="0"/>
          <w:numId w:val="18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sz w:val="24"/>
          <w:szCs w:val="24"/>
        </w:rPr>
      </w:pPr>
      <w:r w:rsidRPr="3F02022B" w:rsidR="3F02022B">
        <w:rPr>
          <w:b w:val="0"/>
          <w:bCs w:val="0"/>
          <w:sz w:val="24"/>
          <w:szCs w:val="24"/>
        </w:rPr>
        <w:t>sharing and gaining knowledge from other allotment users;</w:t>
      </w:r>
    </w:p>
    <w:p w:rsidR="3F02022B" w:rsidP="3F02022B" w:rsidRDefault="3F02022B" w14:paraId="39713342" w14:textId="597FA37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sz w:val="24"/>
          <w:szCs w:val="24"/>
        </w:rPr>
      </w:pPr>
    </w:p>
    <w:p w:rsidR="3F02022B" w:rsidP="3F02022B" w:rsidRDefault="3F02022B" w14:paraId="6248D623" w14:textId="6866C019">
      <w:pPr>
        <w:pStyle w:val="Normal"/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</w:rPr>
      </w:pPr>
      <w:r w:rsidRPr="3F02022B" w:rsidR="3F02022B">
        <w:rPr>
          <w:b w:val="1"/>
          <w:bCs w:val="1"/>
          <w:sz w:val="32"/>
          <w:szCs w:val="32"/>
        </w:rPr>
        <w:t>Our Values</w:t>
      </w:r>
    </w:p>
    <w:p w:rsidR="3F02022B" w:rsidP="3F02022B" w:rsidRDefault="3F02022B" w14:paraId="1B73F7D9" w14:textId="37C9A545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sz w:val="32"/>
          <w:szCs w:val="32"/>
        </w:rPr>
      </w:pPr>
      <w:r w:rsidRPr="3F02022B" w:rsidR="3F02022B">
        <w:rPr>
          <w:b w:val="1"/>
          <w:bCs w:val="1"/>
          <w:sz w:val="32"/>
          <w:szCs w:val="32"/>
        </w:rPr>
        <w:t>Community –</w:t>
      </w:r>
      <w:r w:rsidRPr="3F02022B" w:rsidR="3F02022B">
        <w:rPr>
          <w:b w:val="0"/>
          <w:bCs w:val="0"/>
          <w:sz w:val="32"/>
          <w:szCs w:val="32"/>
        </w:rPr>
        <w:t xml:space="preserve"> the community is at the heart of everything we do. We provide a place for everyone to come together &amp; share their knowledge. </w:t>
      </w:r>
    </w:p>
    <w:p w:rsidR="3F02022B" w:rsidP="3F02022B" w:rsidRDefault="3F02022B" w14:paraId="6BEC1B70" w14:textId="7D636D7A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3F02022B" w:rsidR="3F02022B"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Collaboration: </w:t>
      </w:r>
      <w:r w:rsidRPr="3F02022B" w:rsidR="3F02022B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We believe in collaboration, cooperation, and teamwork. We work together to help young people achieve the best possible outcomes.</w:t>
      </w:r>
    </w:p>
    <w:p w:rsidR="3F02022B" w:rsidP="278AA039" w:rsidRDefault="3F02022B" w14:paraId="76101F48" w14:textId="7D79375A">
      <w:pPr>
        <w:pStyle w:val="ListParagraph"/>
        <w:numPr>
          <w:ilvl w:val="0"/>
          <w:numId w:val="17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278AA039" w:rsidR="278AA039">
        <w:rPr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 xml:space="preserve">Challenge: </w:t>
      </w:r>
      <w:r w:rsidRPr="278AA039" w:rsidR="278AA039"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  <w:t>we believe challenges result in fruitful outcomes. We are here to challenge the current state of the vulnerable youth in our community.</w:t>
      </w:r>
    </w:p>
    <w:sectPr w:rsidR="00725296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7f7b53013d9943c6"/>
      <w:footerReference w:type="default" r:id="Rbd05af85ff5d434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489E1B" w:rsidTr="1A489E1B" w14:paraId="4C4A33A9">
      <w:trPr>
        <w:trHeight w:val="300"/>
      </w:trPr>
      <w:tc>
        <w:tcPr>
          <w:tcW w:w="3005" w:type="dxa"/>
          <w:tcMar/>
        </w:tcPr>
        <w:p w:rsidR="1A489E1B" w:rsidP="1A489E1B" w:rsidRDefault="1A489E1B" w14:paraId="042FB51F" w14:textId="3C882CE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A489E1B" w:rsidP="1A489E1B" w:rsidRDefault="1A489E1B" w14:paraId="131EA3A5" w14:textId="0A33E0C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A489E1B" w:rsidP="1A489E1B" w:rsidRDefault="1A489E1B" w14:paraId="29588634" w14:textId="731A7EC1">
          <w:pPr>
            <w:pStyle w:val="Header"/>
            <w:bidi w:val="0"/>
            <w:ind w:right="-115"/>
            <w:jc w:val="right"/>
          </w:pPr>
        </w:p>
      </w:tc>
    </w:tr>
  </w:tbl>
  <w:p w:rsidR="1A489E1B" w:rsidP="1A489E1B" w:rsidRDefault="1A489E1B" w14:paraId="44EF328A" w14:textId="26D4892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489E1B" w:rsidTr="1A489E1B" w14:paraId="34FA67E2">
      <w:trPr>
        <w:trHeight w:val="300"/>
      </w:trPr>
      <w:tc>
        <w:tcPr>
          <w:tcW w:w="3005" w:type="dxa"/>
          <w:tcMar/>
        </w:tcPr>
        <w:p w:rsidR="1A489E1B" w:rsidP="1A489E1B" w:rsidRDefault="1A489E1B" w14:paraId="29C55DD1" w14:textId="6C2DE2E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A489E1B" w:rsidP="1A489E1B" w:rsidRDefault="1A489E1B" w14:paraId="55988B6A" w14:textId="0354B4B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A489E1B" w:rsidP="1A489E1B" w:rsidRDefault="1A489E1B" w14:paraId="604795D4" w14:textId="31F4F0B2">
          <w:pPr>
            <w:pStyle w:val="Header"/>
            <w:bidi w:val="0"/>
            <w:ind w:right="-115"/>
            <w:jc w:val="right"/>
          </w:pPr>
        </w:p>
      </w:tc>
    </w:tr>
  </w:tbl>
  <w:p w:rsidR="1A489E1B" w:rsidP="1A489E1B" w:rsidRDefault="1A489E1B" w14:paraId="0E4E0ACB" w14:textId="5F36051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68c9b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41a62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863df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96de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36a6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b67a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6fb5c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26547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3fd97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b49bd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3c5b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e7e29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C76CAA"/>
    <w:multiLevelType w:val="multilevel"/>
    <w:tmpl w:val="099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39F510A"/>
    <w:multiLevelType w:val="multilevel"/>
    <w:tmpl w:val="47E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23F2D2A"/>
    <w:multiLevelType w:val="multilevel"/>
    <w:tmpl w:val="DC3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24E716B"/>
    <w:multiLevelType w:val="multilevel"/>
    <w:tmpl w:val="D4CE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3702B15"/>
    <w:multiLevelType w:val="multilevel"/>
    <w:tmpl w:val="E9A2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61A6BFD"/>
    <w:multiLevelType w:val="multilevel"/>
    <w:tmpl w:val="0D3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A0D2A37"/>
    <w:multiLevelType w:val="multilevel"/>
    <w:tmpl w:val="4FBE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823887294">
    <w:abstractNumId w:val="3"/>
  </w:num>
  <w:num w:numId="2" w16cid:durableId="1816793100">
    <w:abstractNumId w:val="2"/>
  </w:num>
  <w:num w:numId="3" w16cid:durableId="1420520001">
    <w:abstractNumId w:val="4"/>
  </w:num>
  <w:num w:numId="4" w16cid:durableId="1666009808">
    <w:abstractNumId w:val="1"/>
  </w:num>
  <w:num w:numId="5" w16cid:durableId="1880389149">
    <w:abstractNumId w:val="5"/>
  </w:num>
  <w:num w:numId="6" w16cid:durableId="1155681894">
    <w:abstractNumId w:val="0"/>
  </w:num>
  <w:num w:numId="7" w16cid:durableId="1442143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D1"/>
    <w:rsid w:val="00005833"/>
    <w:rsid w:val="002C382C"/>
    <w:rsid w:val="003C0380"/>
    <w:rsid w:val="00414FD0"/>
    <w:rsid w:val="006800D1"/>
    <w:rsid w:val="00725296"/>
    <w:rsid w:val="00820147"/>
    <w:rsid w:val="00A44421"/>
    <w:rsid w:val="00D3740D"/>
    <w:rsid w:val="1A489E1B"/>
    <w:rsid w:val="1DEEB363"/>
    <w:rsid w:val="21CC9A5F"/>
    <w:rsid w:val="25F3A17B"/>
    <w:rsid w:val="278AA039"/>
    <w:rsid w:val="2AF3566C"/>
    <w:rsid w:val="3BC5FDB6"/>
    <w:rsid w:val="3D54D309"/>
    <w:rsid w:val="3F02022B"/>
    <w:rsid w:val="40414359"/>
    <w:rsid w:val="54B358BC"/>
    <w:rsid w:val="54B919E4"/>
    <w:rsid w:val="64F50317"/>
    <w:rsid w:val="68357753"/>
    <w:rsid w:val="71B7579F"/>
    <w:rsid w:val="76079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4359"/>
  <w15:chartTrackingRefBased/>
  <w15:docId w15:val="{046396EB-F1FC-4EF2-8CFA-2E7EB4B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7f7b53013d9943c6" /><Relationship Type="http://schemas.openxmlformats.org/officeDocument/2006/relationships/footer" Target="footer.xml" Id="Rbd05af85ff5d434c" /><Relationship Type="http://schemas.openxmlformats.org/officeDocument/2006/relationships/image" Target="/media/image3.png" Id="R9925d98d96be4f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mareen akhter</dc:creator>
  <keywords/>
  <dc:description/>
  <lastModifiedBy>mareen akhter</lastModifiedBy>
  <revision>17</revision>
  <dcterms:created xsi:type="dcterms:W3CDTF">2023-04-03T22:18:47.0250836Z</dcterms:created>
  <dcterms:modified xsi:type="dcterms:W3CDTF">2024-02-09T23:08:16.2328477Z</dcterms:modified>
</coreProperties>
</file>