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7709C" w:rsidR="0067709C" w:rsidP="78E694B1" w:rsidRDefault="0067709C" w14:paraId="3F48DCB4" w14:textId="1C04F961">
      <w:pPr>
        <w:pStyle w:val="Normal"/>
        <w:spacing w:before="0" w:beforeAutospacing="off" w:after="160" w:afterAutospacing="off" w:line="259" w:lineRule="auto"/>
        <w:jc w:val="center"/>
      </w:pPr>
      <w:r>
        <w:drawing>
          <wp:inline wp14:editId="4AF941F9" wp14:anchorId="7721A8FA">
            <wp:extent cx="1400175" cy="1400175"/>
            <wp:effectExtent l="0" t="0" r="0" b="0"/>
            <wp:docPr id="1534564243" name="" title=""/>
            <wp:cNvGraphicFramePr>
              <a:graphicFrameLocks noChangeAspect="1"/>
            </wp:cNvGraphicFramePr>
            <a:graphic>
              <a:graphicData uri="http://schemas.openxmlformats.org/drawingml/2006/picture">
                <pic:pic>
                  <pic:nvPicPr>
                    <pic:cNvPr id="0" name=""/>
                    <pic:cNvPicPr/>
                  </pic:nvPicPr>
                  <pic:blipFill>
                    <a:blip r:embed="Rea19120d3ab644f6">
                      <a:extLst>
                        <a:ext xmlns:a="http://schemas.openxmlformats.org/drawingml/2006/main" uri="{28A0092B-C50C-407E-A947-70E740481C1C}">
                          <a14:useLocalDpi val="0"/>
                        </a:ext>
                      </a:extLst>
                    </a:blip>
                    <a:stretch>
                      <a:fillRect/>
                    </a:stretch>
                  </pic:blipFill>
                  <pic:spPr>
                    <a:xfrm>
                      <a:off x="0" y="0"/>
                      <a:ext cx="1400175" cy="1400175"/>
                    </a:xfrm>
                    <a:prstGeom prst="rect">
                      <a:avLst/>
                    </a:prstGeom>
                  </pic:spPr>
                </pic:pic>
              </a:graphicData>
            </a:graphic>
          </wp:inline>
        </w:drawing>
      </w:r>
      <w:r>
        <w:br/>
      </w:r>
    </w:p>
    <w:p w:rsidRPr="0067709C" w:rsidR="0067709C" w:rsidP="47688258" w:rsidRDefault="0067709C" w14:paraId="6C90170D" w14:textId="61338D74">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67709C" w:rsidR="0067709C" w:rsidP="47688258" w:rsidRDefault="0067709C" w14:paraId="728746DB" w14:textId="49BD3878">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67709C" w:rsidR="0067709C" w:rsidP="47688258" w:rsidRDefault="0067709C" w14:paraId="38B910DD" w14:textId="37A95DCA">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67709C" w:rsidR="0067709C" w:rsidP="47688258" w:rsidRDefault="0067709C" w14:paraId="08CFC6BA" w14:textId="57DD31EE">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67709C" w:rsidR="0067709C" w:rsidP="47688258" w:rsidRDefault="0067709C" w14:paraId="5786C4EA" w14:textId="29F8D3FC">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US"/>
        </w:rPr>
      </w:pPr>
      <w:r w:rsidRPr="47688258" w:rsidR="47688258">
        <w:rPr>
          <w:rFonts w:ascii="Calibri" w:hAnsi="Calibri" w:eastAsia="Calibri" w:cs="Calibri"/>
          <w:b w:val="0"/>
          <w:bCs w:val="0"/>
          <w:i w:val="0"/>
          <w:iCs w:val="0"/>
          <w:caps w:val="0"/>
          <w:smallCaps w:val="0"/>
          <w:noProof w:val="0"/>
          <w:color w:val="000000" w:themeColor="text1" w:themeTint="FF" w:themeShade="FF"/>
          <w:sz w:val="96"/>
          <w:szCs w:val="96"/>
          <w:lang w:val="en-GB"/>
        </w:rPr>
        <w:t>Health &amp; Safety Policy</w:t>
      </w:r>
      <w:r w:rsidRPr="47688258" w:rsidR="47688258">
        <w:rPr>
          <w:b w:val="1"/>
          <w:bCs w:val="1"/>
        </w:rPr>
        <w:t xml:space="preserve"> </w:t>
      </w:r>
    </w:p>
    <w:p w:rsidRPr="0067709C" w:rsidR="0067709C" w:rsidP="47688258" w:rsidRDefault="0067709C" w14:paraId="6483E4AA" w14:textId="2C26153D">
      <w:pPr>
        <w:pStyle w:val="Normal"/>
        <w:spacing w:before="0" w:beforeAutospacing="off" w:after="160" w:afterAutospacing="off" w:line="259" w:lineRule="auto"/>
        <w:ind w:left="0" w:right="0"/>
        <w:jc w:val="center"/>
        <w:rPr>
          <w:b w:val="1"/>
          <w:bCs w:val="1"/>
        </w:rPr>
      </w:pPr>
    </w:p>
    <w:p w:rsidRPr="0067709C" w:rsidR="0067709C" w:rsidP="47688258" w:rsidRDefault="0067709C" w14:paraId="7D18E2DA" w14:textId="073DE5AA">
      <w:pPr>
        <w:pStyle w:val="Normal"/>
        <w:spacing w:before="0" w:beforeAutospacing="off" w:after="160" w:afterAutospacing="off" w:line="259" w:lineRule="auto"/>
        <w:ind w:left="0" w:right="0"/>
        <w:jc w:val="center"/>
        <w:rPr>
          <w:b w:val="1"/>
          <w:bCs w:val="1"/>
        </w:rPr>
      </w:pPr>
    </w:p>
    <w:p w:rsidRPr="0067709C" w:rsidR="0067709C" w:rsidP="47688258" w:rsidRDefault="0067709C" w14:paraId="6EDC76F1" w14:textId="025D4327">
      <w:pPr>
        <w:pStyle w:val="Normal"/>
        <w:spacing w:before="0" w:beforeAutospacing="off" w:after="160" w:afterAutospacing="off" w:line="259" w:lineRule="auto"/>
        <w:ind w:left="0" w:right="0"/>
        <w:jc w:val="center"/>
        <w:rPr>
          <w:b w:val="1"/>
          <w:bCs w:val="1"/>
        </w:rPr>
      </w:pPr>
    </w:p>
    <w:p w:rsidRPr="0067709C" w:rsidR="0067709C" w:rsidP="47688258" w:rsidRDefault="0067709C" w14:paraId="0B4F940C" w14:textId="6586C1F0">
      <w:pPr>
        <w:pStyle w:val="Normal"/>
        <w:spacing w:before="0" w:beforeAutospacing="off" w:after="160" w:afterAutospacing="off" w:line="259" w:lineRule="auto"/>
        <w:ind w:left="0" w:right="0"/>
        <w:jc w:val="center"/>
        <w:rPr>
          <w:b w:val="1"/>
          <w:bCs w:val="1"/>
        </w:rPr>
      </w:pPr>
    </w:p>
    <w:p w:rsidRPr="0067709C" w:rsidR="0067709C" w:rsidP="47688258" w:rsidRDefault="0067709C" w14:paraId="2A0D157C" w14:textId="450F37C0">
      <w:pPr>
        <w:pStyle w:val="Normal"/>
        <w:spacing w:before="0" w:beforeAutospacing="off" w:after="160" w:afterAutospacing="off" w:line="259" w:lineRule="auto"/>
        <w:ind w:left="0" w:right="0"/>
        <w:jc w:val="center"/>
        <w:rPr>
          <w:b w:val="1"/>
          <w:bCs w:val="1"/>
        </w:rPr>
      </w:pPr>
    </w:p>
    <w:p w:rsidRPr="0067709C" w:rsidR="0067709C" w:rsidP="47688258" w:rsidRDefault="0067709C" w14:paraId="74A8CDB6" w14:textId="73029534">
      <w:pPr>
        <w:pStyle w:val="Normal"/>
        <w:spacing w:before="0" w:beforeAutospacing="off" w:after="160" w:afterAutospacing="off" w:line="259" w:lineRule="auto"/>
        <w:ind w:left="0" w:right="0"/>
        <w:jc w:val="center"/>
        <w:rPr>
          <w:b w:val="1"/>
          <w:bCs w:val="1"/>
        </w:rPr>
      </w:pPr>
    </w:p>
    <w:p w:rsidRPr="0067709C" w:rsidR="0067709C" w:rsidP="47688258" w:rsidRDefault="0067709C" w14:paraId="7E8EEE8F" w14:textId="48E49537">
      <w:pPr>
        <w:pStyle w:val="Normal"/>
        <w:spacing w:before="0" w:beforeAutospacing="off" w:after="160" w:afterAutospacing="off" w:line="259" w:lineRule="auto"/>
        <w:ind w:left="0" w:right="0"/>
        <w:jc w:val="center"/>
        <w:rPr>
          <w:b w:val="1"/>
          <w:bCs w:val="1"/>
        </w:rPr>
      </w:pPr>
    </w:p>
    <w:p w:rsidRPr="0067709C" w:rsidR="0067709C" w:rsidP="47688258" w:rsidRDefault="0067709C" w14:paraId="23570159" w14:textId="08FB9982">
      <w:pPr>
        <w:pStyle w:val="Normal"/>
        <w:spacing w:before="0" w:beforeAutospacing="off" w:after="160" w:afterAutospacing="off" w:line="259" w:lineRule="auto"/>
        <w:ind w:left="0" w:right="0"/>
        <w:jc w:val="center"/>
        <w:rPr>
          <w:b w:val="1"/>
          <w:bCs w:val="1"/>
        </w:rPr>
      </w:pPr>
    </w:p>
    <w:p w:rsidRPr="0067709C" w:rsidR="0067709C" w:rsidP="47688258" w:rsidRDefault="0067709C" w14:paraId="4E610857" w14:textId="23272BBC">
      <w:pPr>
        <w:pStyle w:val="Normal"/>
        <w:spacing w:before="0" w:beforeAutospacing="off" w:after="160" w:afterAutospacing="off" w:line="259" w:lineRule="auto"/>
        <w:ind w:left="0" w:right="0"/>
        <w:jc w:val="center"/>
        <w:rPr>
          <w:b w:val="1"/>
          <w:bCs w:val="1"/>
        </w:rPr>
      </w:pPr>
    </w:p>
    <w:p w:rsidRPr="0067709C" w:rsidR="0067709C" w:rsidP="47688258" w:rsidRDefault="0067709C" w14:paraId="3B623162" w14:textId="031B7907">
      <w:pPr>
        <w:pStyle w:val="Normal"/>
        <w:spacing w:before="0" w:beforeAutospacing="off" w:after="160" w:afterAutospacing="off" w:line="259" w:lineRule="auto"/>
        <w:ind w:left="0" w:right="0"/>
        <w:jc w:val="center"/>
        <w:rPr>
          <w:b w:val="1"/>
          <w:bCs w:val="1"/>
        </w:rPr>
      </w:pPr>
    </w:p>
    <w:p w:rsidRPr="0067709C" w:rsidR="0067709C" w:rsidP="47688258" w:rsidRDefault="0067709C" w14:paraId="0EED2509" w14:textId="58A647AD">
      <w:pPr>
        <w:pStyle w:val="Normal"/>
        <w:spacing w:before="0" w:beforeAutospacing="off" w:after="160" w:afterAutospacing="off" w:line="259" w:lineRule="auto"/>
        <w:ind w:left="0" w:right="0"/>
        <w:jc w:val="center"/>
        <w:rPr>
          <w:b w:val="1"/>
          <w:bCs w:val="1"/>
        </w:rPr>
      </w:pPr>
    </w:p>
    <w:p w:rsidRPr="0067709C" w:rsidR="0067709C" w:rsidP="47688258" w:rsidRDefault="0067709C" w14:paraId="52924376" w14:textId="35474694">
      <w:pPr>
        <w:pStyle w:val="Normal"/>
        <w:spacing w:before="0" w:beforeAutospacing="off" w:after="160" w:afterAutospacing="off" w:line="259" w:lineRule="auto"/>
        <w:ind w:left="0" w:right="0"/>
        <w:jc w:val="center"/>
        <w:rPr>
          <w:b w:val="1"/>
          <w:bCs w:val="1"/>
        </w:rPr>
      </w:pPr>
    </w:p>
    <w:p w:rsidR="78E694B1" w:rsidP="78E694B1" w:rsidRDefault="78E694B1" w14:paraId="41EB9C8F" w14:textId="5A961D34">
      <w:pPr>
        <w:pStyle w:val="Normal"/>
        <w:spacing w:before="0" w:beforeAutospacing="off" w:after="160" w:afterAutospacing="off" w:line="259" w:lineRule="auto"/>
        <w:ind w:left="0" w:right="0"/>
        <w:jc w:val="center"/>
        <w:rPr>
          <w:b w:val="1"/>
          <w:bCs w:val="1"/>
        </w:rPr>
      </w:pPr>
    </w:p>
    <w:p w:rsidR="78E694B1" w:rsidP="78E694B1" w:rsidRDefault="78E694B1" w14:paraId="6AE7C90C" w14:textId="6B1C90E7">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78E694B1" w:rsidR="78E694B1">
        <w:rPr>
          <w:rFonts w:ascii="Calibri" w:hAnsi="Calibri" w:eastAsia="Calibri" w:cs="Calibri"/>
          <w:b w:val="0"/>
          <w:bCs w:val="0"/>
          <w:i w:val="0"/>
          <w:iCs w:val="0"/>
          <w:caps w:val="0"/>
          <w:smallCaps w:val="0"/>
          <w:noProof w:val="0"/>
          <w:color w:val="000000" w:themeColor="text1" w:themeTint="FF" w:themeShade="FF"/>
          <w:sz w:val="28"/>
          <w:szCs w:val="28"/>
          <w:lang w:val="en-GB"/>
        </w:rPr>
        <w:t>Written &amp; reviewed: March 2024</w:t>
      </w:r>
    </w:p>
    <w:p w:rsidR="78E694B1" w:rsidP="78E694B1" w:rsidRDefault="78E694B1" w14:paraId="332883FB" w14:textId="19EA2A33">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78E694B1" w:rsidR="78E694B1">
        <w:rPr>
          <w:rFonts w:ascii="Calibri" w:hAnsi="Calibri" w:eastAsia="Calibri" w:cs="Calibri"/>
          <w:b w:val="0"/>
          <w:bCs w:val="0"/>
          <w:i w:val="0"/>
          <w:iCs w:val="0"/>
          <w:caps w:val="0"/>
          <w:smallCaps w:val="0"/>
          <w:noProof w:val="0"/>
          <w:color w:val="000000" w:themeColor="text1" w:themeTint="FF" w:themeShade="FF"/>
          <w:sz w:val="28"/>
          <w:szCs w:val="28"/>
          <w:lang w:val="en-GB"/>
        </w:rPr>
        <w:t>Next review due: March 2025</w:t>
      </w:r>
    </w:p>
    <w:p w:rsidR="78E694B1" w:rsidP="78E694B1" w:rsidRDefault="78E694B1" w14:paraId="1BE6D2C2" w14:textId="6BFE53A3">
      <w:pPr>
        <w:shd w:val="clear" w:color="auto" w:fill="FFFFFF" w:themeFill="background1"/>
        <w:spacing w:after="108"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78E694B1" w:rsidP="78E694B1" w:rsidRDefault="78E694B1" w14:paraId="7193AAC6" w14:textId="1AAD5B84">
      <w:pPr>
        <w:pStyle w:val="Normal"/>
        <w:spacing w:before="0" w:beforeAutospacing="off" w:after="160" w:afterAutospacing="off" w:line="259" w:lineRule="auto"/>
        <w:ind w:left="0" w:right="0"/>
        <w:jc w:val="center"/>
        <w:rPr>
          <w:b w:val="1"/>
          <w:bCs w:val="1"/>
        </w:rPr>
      </w:pPr>
    </w:p>
    <w:p w:rsidRPr="0067709C" w:rsidR="0067709C" w:rsidP="47688258" w:rsidRDefault="0067709C" w14:paraId="695B0770" w14:textId="614AD551">
      <w:pPr>
        <w:pStyle w:val="Normal"/>
        <w:spacing w:before="0" w:beforeAutospacing="off" w:after="160" w:afterAutospacing="off" w:line="259" w:lineRule="auto"/>
        <w:ind w:left="0" w:right="0"/>
        <w:jc w:val="center"/>
        <w:rPr>
          <w:b w:val="1"/>
          <w:bCs w:val="1"/>
        </w:rPr>
      </w:pPr>
    </w:p>
    <w:p w:rsidRPr="0067709C" w:rsidR="0067709C" w:rsidP="47688258" w:rsidRDefault="0067709C" w14:paraId="42CB2BCD" w14:textId="31B11F0C">
      <w:pPr>
        <w:pStyle w:val="Normal"/>
        <w:spacing w:before="0" w:beforeAutospacing="off" w:after="160" w:afterAutospacing="off" w:line="259" w:lineRule="auto"/>
        <w:ind w:left="0" w:right="0"/>
        <w:jc w:val="center"/>
        <w:rPr>
          <w:b w:val="1"/>
          <w:bCs w:val="1"/>
        </w:rPr>
      </w:pPr>
    </w:p>
    <w:p w:rsidRPr="0067709C" w:rsidR="0067709C" w:rsidP="47688258" w:rsidRDefault="0067709C" w14:paraId="66476ACA" w14:textId="46E73223">
      <w:pPr>
        <w:pStyle w:val="Normal"/>
        <w:spacing w:before="0" w:beforeAutospacing="off" w:after="160" w:afterAutospacing="off" w:line="259" w:lineRule="auto"/>
        <w:ind w:left="0" w:right="0"/>
        <w:jc w:val="center"/>
        <w:rPr>
          <w:b w:val="1"/>
          <w:bCs w:val="1"/>
        </w:rPr>
      </w:pPr>
    </w:p>
    <w:p w:rsidRPr="0067709C" w:rsidR="0067709C" w:rsidP="47688258" w:rsidRDefault="0067709C" w14:paraId="7EB70318" w14:textId="4E6855AB">
      <w:pPr>
        <w:pStyle w:val="Normal"/>
        <w:spacing w:before="0" w:beforeAutospacing="off" w:after="160" w:afterAutospacing="off" w:line="259" w:lineRule="auto"/>
        <w:ind w:left="0" w:right="0"/>
        <w:jc w:val="center"/>
        <w:rPr>
          <w:b w:val="1"/>
          <w:bCs w:val="1"/>
        </w:rPr>
      </w:pPr>
    </w:p>
    <w:p w:rsidRPr="0067709C" w:rsidR="0067709C" w:rsidP="47688258" w:rsidRDefault="0067709C" w14:paraId="3BF2F2B2" w14:textId="52340470">
      <w:pPr>
        <w:pStyle w:val="Normal"/>
        <w:spacing w:before="0" w:beforeAutospacing="off" w:after="160" w:afterAutospacing="off" w:line="259" w:lineRule="auto"/>
        <w:ind w:left="0" w:right="0"/>
        <w:jc w:val="center"/>
        <w:rPr>
          <w:b w:val="1"/>
          <w:bCs w:val="1"/>
        </w:rPr>
      </w:pPr>
    </w:p>
    <w:p w:rsidRPr="0067709C" w:rsidR="0067709C" w:rsidP="0067709C" w:rsidRDefault="0067709C" w14:paraId="41C3764B" w14:textId="362926BD">
      <w:pPr>
        <w:jc w:val="center"/>
        <w:rPr>
          <w:b w:val="1"/>
          <w:bCs w:val="1"/>
        </w:rPr>
      </w:pPr>
      <w:r w:rsidRPr="47688258" w:rsidR="47688258">
        <w:rPr>
          <w:b w:val="1"/>
          <w:bCs w:val="1"/>
        </w:rPr>
        <w:t>Health and Safety Policy</w:t>
      </w:r>
    </w:p>
    <w:p w:rsidR="0067709C" w:rsidP="0067709C" w:rsidRDefault="0067709C" w14:paraId="0231AEC3" w14:textId="77777777"/>
    <w:p w:rsidRPr="0067709C" w:rsidR="0067709C" w:rsidP="0067709C" w:rsidRDefault="0067709C" w14:paraId="1ADF75DE" w14:textId="029DFE4E">
      <w:r w:rsidRPr="0067709C">
        <w:t>Our setting takes health and safety very seriously and is of utmost importance. We aim to make our setting as safe as it can be for children, parents and staff. We work with the children and parents to make sure they are aware of any hazards and risks to enable them both to feel safe. In addition, regular and detailed risk assessments are carried out to reduce the risk or any hazards.</w:t>
      </w:r>
    </w:p>
    <w:p w:rsidR="0067709C" w:rsidP="0067709C" w:rsidRDefault="0067709C" w14:paraId="47DE0721" w14:textId="5F0565F3">
      <w:r w:rsidR="0FC2BC3D">
        <w:rPr/>
        <w:t>We use health and safety to discuss with the children/young people how to be safe in their environment through planned activities and routines.</w:t>
      </w:r>
    </w:p>
    <w:p w:rsidR="0067709C" w:rsidP="0067709C" w:rsidRDefault="0067709C" w14:paraId="5BA05D35" w14:textId="77777777">
      <w:pPr>
        <w:rPr>
          <w:b/>
          <w:bCs/>
          <w:u w:val="single"/>
        </w:rPr>
      </w:pPr>
    </w:p>
    <w:p w:rsidRPr="0067709C" w:rsidR="0067709C" w:rsidP="0067709C" w:rsidRDefault="0067709C" w14:paraId="5CCFE77D" w14:textId="79FC3594">
      <w:r w:rsidRPr="0067709C">
        <w:rPr>
          <w:b/>
          <w:bCs/>
          <w:u w:val="single"/>
        </w:rPr>
        <w:t>Sun Safety -</w:t>
      </w:r>
    </w:p>
    <w:p w:rsidRPr="0067709C" w:rsidR="0067709C" w:rsidP="0067709C" w:rsidRDefault="0067709C" w14:paraId="2EF09F7F" w14:textId="380371B1">
      <w:r w:rsidR="47688258">
        <w:rPr/>
        <w:t xml:space="preserve">When the sun is shining, we like to encourage children/young people to take part in </w:t>
      </w:r>
      <w:r w:rsidR="47688258">
        <w:rPr/>
        <w:t>ac</w:t>
      </w:r>
      <w:r w:rsidR="47688258">
        <w:rPr/>
        <w:t>tivities outside. To do this we make sure they are safe on hot days by -</w:t>
      </w:r>
    </w:p>
    <w:p w:rsidRPr="0067709C" w:rsidR="0067709C" w:rsidP="0067709C" w:rsidRDefault="0067709C" w14:paraId="602392FE" w14:textId="4A579239">
      <w:pPr>
        <w:numPr>
          <w:ilvl w:val="0"/>
          <w:numId w:val="1"/>
        </w:numPr>
        <w:rPr/>
      </w:pPr>
      <w:r w:rsidR="47688258">
        <w:rPr/>
        <w:t xml:space="preserve">Encouraging </w:t>
      </w:r>
      <w:r w:rsidR="47688258">
        <w:rPr/>
        <w:t>application</w:t>
      </w:r>
      <w:r w:rsidR="47688258">
        <w:rPr/>
        <w:t xml:space="preserve"> of sun cream of a high factor</w:t>
      </w:r>
    </w:p>
    <w:p w:rsidRPr="0067709C" w:rsidR="0067709C" w:rsidP="0067709C" w:rsidRDefault="0067709C" w14:paraId="4FCAFB88" w14:textId="30247E67">
      <w:pPr>
        <w:numPr>
          <w:ilvl w:val="0"/>
          <w:numId w:val="1"/>
        </w:numPr>
        <w:rPr/>
      </w:pPr>
      <w:r w:rsidR="47688258">
        <w:rPr/>
        <w:t>Making sure all children/young people wear suitable hats</w:t>
      </w:r>
    </w:p>
    <w:p w:rsidRPr="0067709C" w:rsidR="0067709C" w:rsidP="0067709C" w:rsidRDefault="0067709C" w14:paraId="39206168" w14:textId="41CB6273">
      <w:pPr>
        <w:numPr>
          <w:ilvl w:val="0"/>
          <w:numId w:val="1"/>
        </w:numPr>
        <w:rPr/>
      </w:pPr>
      <w:r w:rsidR="47688258">
        <w:rPr/>
        <w:t>Encouraging regular breaks and staying hydrated by drinking plenty of water</w:t>
      </w:r>
    </w:p>
    <w:p w:rsidR="47688258" w:rsidP="47688258" w:rsidRDefault="47688258" w14:noSpellErr="1" w14:paraId="7E7BA6BA" w14:textId="3B644D9C">
      <w:pPr>
        <w:pStyle w:val="Normal"/>
        <w:rPr>
          <w:b w:val="1"/>
          <w:bCs w:val="1"/>
          <w:u w:val="single"/>
        </w:rPr>
      </w:pPr>
    </w:p>
    <w:p w:rsidR="0067709C" w:rsidP="0067709C" w:rsidRDefault="0067709C" w14:paraId="11B6F686" w14:textId="074CDCFC">
      <w:pPr/>
      <w:r w:rsidRPr="47688258" w:rsidR="47688258">
        <w:rPr>
          <w:b w:val="1"/>
          <w:bCs w:val="1"/>
          <w:u w:val="single"/>
        </w:rPr>
        <w:t>Allocated allotment and the surrounding area</w:t>
      </w:r>
    </w:p>
    <w:p w:rsidR="0067709C" w:rsidP="47688258" w:rsidRDefault="0067709C" w14:paraId="5C14F1E5" w14:textId="44F6F90D">
      <w:pPr>
        <w:pStyle w:val="Normal"/>
      </w:pPr>
      <w:r w:rsidR="47688258">
        <w:rPr/>
        <w:t>We make sure that our outdoor areas are securely fenced to keep the children safe when enjoying the outdoor space. It is made clear to every new group of children/young people the potential hazards in and around the area we work. All our outdoor activities will be supervised by our practitioners.</w:t>
      </w:r>
    </w:p>
    <w:p w:rsidR="0067709C" w:rsidP="47688258" w:rsidRDefault="0067709C" w14:paraId="6345FA87" w14:textId="40FE0269">
      <w:pPr>
        <w:pStyle w:val="Normal"/>
      </w:pPr>
    </w:p>
    <w:p w:rsidR="0067709C" w:rsidP="47688258" w:rsidRDefault="0067709C" w14:paraId="3242C6EC" w14:textId="76FD3EC6">
      <w:pPr>
        <w:pStyle w:val="Normal"/>
        <w:rPr>
          <w:b w:val="1"/>
          <w:bCs w:val="1"/>
          <w:u w:val="single"/>
        </w:rPr>
      </w:pPr>
      <w:r w:rsidRPr="47688258" w:rsidR="47688258">
        <w:rPr>
          <w:b w:val="1"/>
          <w:bCs w:val="1"/>
          <w:u w:val="single"/>
        </w:rPr>
        <w:t>Grounds</w:t>
      </w:r>
    </w:p>
    <w:p w:rsidR="0067709C" w:rsidP="47688258" w:rsidRDefault="0067709C" w14:paraId="011E8E5D" w14:textId="421BCAE7">
      <w:pPr>
        <w:pStyle w:val="Normal"/>
      </w:pPr>
      <w:r w:rsidR="0FC2BC3D">
        <w:rPr/>
        <w:t xml:space="preserve">Due to the nature of activities and the site we are in, the ground may be uneven and unpaved. A risk assessment is carried out daily and children/young people are made aware of any potential hazards. Children/young people are encouraged to stick to the usual path from the pavilion to the allotment. All children will always be accompanied by an adult. Groups will move from one area to another together and any items/equipment needed will be carried and placed beforehand to reduce number of trips back and </w:t>
      </w:r>
      <w:r w:rsidR="0FC2BC3D">
        <w:rPr/>
        <w:t>forth</w:t>
      </w:r>
      <w:r w:rsidR="0FC2BC3D">
        <w:rPr/>
        <w:t xml:space="preserve"> from the allotment. </w:t>
      </w:r>
    </w:p>
    <w:p w:rsidR="0FC2BC3D" w:rsidP="0FC2BC3D" w:rsidRDefault="0FC2BC3D" w14:paraId="5A555E40" w14:textId="04F30DF1">
      <w:pPr>
        <w:pStyle w:val="Normal"/>
      </w:pPr>
    </w:p>
    <w:p w:rsidR="47688258" w:rsidRDefault="47688258" w14:paraId="49E30B05" w14:textId="54FA0950">
      <w:r w:rsidRPr="47688258" w:rsidR="47688258">
        <w:rPr>
          <w:b w:val="1"/>
          <w:bCs w:val="1"/>
          <w:u w:val="single"/>
        </w:rPr>
        <w:t>Garden Equipment &amp; tools -</w:t>
      </w:r>
    </w:p>
    <w:p w:rsidR="47688258" w:rsidP="47688258" w:rsidRDefault="47688258" w14:paraId="65FB7678" w14:textId="5428341D">
      <w:pPr>
        <w:pStyle w:val="Normal"/>
      </w:pPr>
      <w:r w:rsidR="0FC2BC3D">
        <w:rPr/>
        <w:t xml:space="preserve">All children/young people will use tools/equipment that is age </w:t>
      </w:r>
      <w:r w:rsidR="0FC2BC3D">
        <w:rPr/>
        <w:t>appropriate</w:t>
      </w:r>
      <w:r w:rsidR="0FC2BC3D">
        <w:rPr/>
        <w:t xml:space="preserve">. Training will be given on how to use tools and equipment safely. Every new use will involve a demonstration and clear expectations set on how to behave when using specific tools and equipment. When </w:t>
      </w:r>
      <w:r w:rsidR="0FC2BC3D">
        <w:rPr/>
        <w:t>appropriate</w:t>
      </w:r>
      <w:r w:rsidR="0FC2BC3D">
        <w:rPr/>
        <w:t xml:space="preserve">, children/young people will </w:t>
      </w:r>
      <w:r w:rsidR="0FC2BC3D">
        <w:rPr/>
        <w:t>observe</w:t>
      </w:r>
      <w:r w:rsidR="0FC2BC3D">
        <w:rPr/>
        <w:t xml:space="preserve"> the use of tools that are </w:t>
      </w:r>
      <w:r w:rsidR="0FC2BC3D">
        <w:rPr/>
        <w:t>deemed</w:t>
      </w:r>
      <w:r w:rsidR="0FC2BC3D">
        <w:rPr/>
        <w:t xml:space="preserve"> too risky to use. </w:t>
      </w:r>
    </w:p>
    <w:p w:rsidR="0FC2BC3D" w:rsidP="0FC2BC3D" w:rsidRDefault="0FC2BC3D" w14:paraId="65594A95" w14:textId="1D755DE5">
      <w:pPr>
        <w:pStyle w:val="Normal"/>
      </w:pPr>
    </w:p>
    <w:p w:rsidRPr="0067709C" w:rsidR="0067709C" w:rsidP="0067709C" w:rsidRDefault="0067709C" w14:paraId="6513BE5E" w14:textId="3B853A68">
      <w:r w:rsidRPr="0067709C">
        <w:rPr>
          <w:b/>
          <w:bCs/>
          <w:u w:val="single"/>
        </w:rPr>
        <w:t>Hot surfaces -</w:t>
      </w:r>
    </w:p>
    <w:p w:rsidRPr="0067709C" w:rsidR="0067709C" w:rsidP="0067709C" w:rsidRDefault="0067709C" w14:paraId="417B062C" w14:textId="7862C586">
      <w:r w:rsidR="47688258">
        <w:rPr/>
        <w:t xml:space="preserve">We make sure in our setting that the children have no contact with hot surfaces. No child or young person will remain in the kitchen unaccompanied. A member of staff will </w:t>
      </w:r>
      <w:r w:rsidR="47688258">
        <w:rPr/>
        <w:t>always remain with them</w:t>
      </w:r>
      <w:r w:rsidR="47688258">
        <w:rPr/>
        <w:t xml:space="preserve">. </w:t>
      </w:r>
    </w:p>
    <w:p w:rsidR="0067709C" w:rsidP="0067709C" w:rsidRDefault="0067709C" w14:paraId="6D2190B2" w14:textId="77777777">
      <w:pPr>
        <w:rPr>
          <w:b/>
          <w:bCs/>
          <w:u w:val="single"/>
        </w:rPr>
      </w:pPr>
    </w:p>
    <w:p w:rsidRPr="0067709C" w:rsidR="0067709C" w:rsidP="0067709C" w:rsidRDefault="0067709C" w14:paraId="27A8A0A6" w14:textId="47BF9C90">
      <w:r w:rsidRPr="47688258" w:rsidR="47688258">
        <w:rPr>
          <w:b w:val="1"/>
          <w:bCs w:val="1"/>
          <w:u w:val="single"/>
        </w:rPr>
        <w:t>Electrical equipment -</w:t>
      </w:r>
    </w:p>
    <w:p w:rsidRPr="0067709C" w:rsidR="0067709C" w:rsidP="0067709C" w:rsidRDefault="0067709C" w14:paraId="0B27D1E8" w14:textId="65ADDD4A">
      <w:r w:rsidR="0FC2BC3D">
        <w:rPr/>
        <w:t>All electrical equipment conforms to safety requirements and is checked regularly by a registered engineer.</w:t>
      </w:r>
    </w:p>
    <w:p w:rsidR="0FC2BC3D" w:rsidP="0FC2BC3D" w:rsidRDefault="0FC2BC3D" w14:paraId="20622339" w14:textId="47EFC37C">
      <w:pPr>
        <w:pStyle w:val="Normal"/>
      </w:pPr>
    </w:p>
    <w:p w:rsidR="0FC2BC3D" w:rsidRDefault="0FC2BC3D" w14:paraId="75E3A25B" w14:textId="0C482C74">
      <w:r w:rsidRPr="0FC2BC3D" w:rsidR="0FC2BC3D">
        <w:rPr>
          <w:b w:val="1"/>
          <w:bCs w:val="1"/>
          <w:u w:val="single"/>
        </w:rPr>
        <w:t>No smoking -</w:t>
      </w:r>
    </w:p>
    <w:p w:rsidR="0FC2BC3D" w:rsidRDefault="0FC2BC3D" w14:paraId="37137466" w14:textId="5FCE3AE0">
      <w:r w:rsidR="0FC2BC3D">
        <w:rPr/>
        <w:t>All staff and parents are made aware that our setting is a no smoking area. If staff smoke, th</w:t>
      </w:r>
      <w:r w:rsidR="0FC2BC3D">
        <w:rPr/>
        <w:t>en</w:t>
      </w:r>
      <w:r w:rsidR="0FC2BC3D">
        <w:rPr/>
        <w:t xml:space="preserve"> they will do so away from the premises on their break.</w:t>
      </w:r>
    </w:p>
    <w:p w:rsidR="0FC2BC3D" w:rsidP="0FC2BC3D" w:rsidRDefault="0FC2BC3D" w14:paraId="2CAA21E3" w14:textId="5FEC764A">
      <w:pPr>
        <w:pStyle w:val="Normal"/>
      </w:pPr>
    </w:p>
    <w:p w:rsidR="0FC2BC3D" w:rsidRDefault="0FC2BC3D" w14:paraId="792FA254" w14:textId="2BC449AE">
      <w:r w:rsidRPr="0FC2BC3D" w:rsidR="0FC2BC3D">
        <w:rPr>
          <w:b w:val="1"/>
          <w:bCs w:val="1"/>
          <w:u w:val="single"/>
        </w:rPr>
        <w:t>No Drugs or Alcohol</w:t>
      </w:r>
    </w:p>
    <w:p w:rsidR="0FC2BC3D" w:rsidRDefault="0FC2BC3D" w14:paraId="628A5049" w14:textId="1581C957">
      <w:r w:rsidR="0FC2BC3D">
        <w:rPr/>
        <w:t xml:space="preserve">Carers of any kind (including guardians) must not be under the influence of alcohol or any other substance which may affect their ability to care for the children. If a parent or guardian </w:t>
      </w:r>
      <w:r w:rsidR="0FC2BC3D">
        <w:rPr/>
        <w:t>was</w:t>
      </w:r>
      <w:r w:rsidR="0FC2BC3D">
        <w:rPr/>
        <w:t xml:space="preserve"> to collect their child under the influence, we would contact the emergency contact number and refuse collection. If necessary, we will also contact the police. In line with the Safeguarding and Welfare Requirements </w:t>
      </w:r>
      <w:r w:rsidRPr="0FC2BC3D" w:rsidR="0FC2BC3D">
        <w:rPr>
          <w:i w:val="1"/>
          <w:iCs w:val="1"/>
        </w:rPr>
        <w:t xml:space="preserve">'If practitioners are taking medication which may affect their ability to care for children, those practitioners should seek medical advice. Providers must ensure that those practitioners only work directly with children if medical advice confirms that the medication is unlikely to impair that staff member's ability to look after children properly. Staff medication on the premises must be securely stored, and out of reach of children </w:t>
      </w:r>
      <w:r w:rsidRPr="0FC2BC3D" w:rsidR="0FC2BC3D">
        <w:rPr>
          <w:i w:val="1"/>
          <w:iCs w:val="1"/>
        </w:rPr>
        <w:t>at all times</w:t>
      </w:r>
      <w:r w:rsidRPr="0FC2BC3D" w:rsidR="0FC2BC3D">
        <w:rPr>
          <w:i w:val="1"/>
          <w:iCs w:val="1"/>
        </w:rPr>
        <w:t>.'</w:t>
      </w:r>
    </w:p>
    <w:p w:rsidR="0067709C" w:rsidP="0FC2BC3D" w:rsidRDefault="0067709C" w14:paraId="75EB369B" w14:textId="57323690">
      <w:pPr>
        <w:pStyle w:val="Normal"/>
        <w:rPr>
          <w:b w:val="1"/>
          <w:bCs w:val="1"/>
          <w:u w:val="single"/>
        </w:rPr>
      </w:pPr>
    </w:p>
    <w:p w:rsidRPr="0067709C" w:rsidR="0067709C" w:rsidP="0067709C" w:rsidRDefault="0067709C" w14:paraId="3AA5BF51" w14:textId="020E33F0">
      <w:r w:rsidRPr="0067709C">
        <w:rPr>
          <w:b/>
          <w:bCs/>
          <w:u w:val="single"/>
        </w:rPr>
        <w:t>Cleaning Chemicals -</w:t>
      </w:r>
    </w:p>
    <w:p w:rsidRPr="0067709C" w:rsidR="0067709C" w:rsidP="0067709C" w:rsidRDefault="0067709C" w14:paraId="03A9558E" w14:textId="1B95467C">
      <w:r w:rsidR="47688258">
        <w:rPr/>
        <w:t>To make sure that the children do not touch or consume cleaning products we make sure they are out of reach or in restricted areas. All containers are clearly labelled to show what they are and what they are used for.</w:t>
      </w:r>
    </w:p>
    <w:p w:rsidR="0067709C" w:rsidP="0067709C" w:rsidRDefault="0067709C" w14:paraId="5D267136" w14:textId="77777777">
      <w:pPr>
        <w:rPr>
          <w:b/>
          <w:bCs/>
          <w:u w:val="single"/>
        </w:rPr>
      </w:pPr>
    </w:p>
    <w:p w:rsidRPr="0067709C" w:rsidR="0067709C" w:rsidP="0067709C" w:rsidRDefault="0067709C" w14:paraId="1243D4DF" w14:textId="5B9ACFE5">
      <w:r w:rsidRPr="0067709C">
        <w:rPr>
          <w:b/>
          <w:bCs/>
          <w:u w:val="single"/>
        </w:rPr>
        <w:t>COVID-19</w:t>
      </w:r>
    </w:p>
    <w:p w:rsidRPr="0067709C" w:rsidR="0067709C" w:rsidP="0067709C" w:rsidRDefault="008F17E5" w14:paraId="4F4A2FE6" w14:textId="6A010B8D">
      <w:r w:rsidR="47688258">
        <w:rPr/>
        <w:t>Youth Pathway is committed to controlling the spread of coronavirus. We will endeavour to follow all guidance given by the government.</w:t>
      </w:r>
    </w:p>
    <w:p w:rsidR="47688258" w:rsidP="0FC2BC3D" w:rsidRDefault="47688258" w14:paraId="1B2B900A" w14:textId="096C639F">
      <w:pPr/>
      <w:r w:rsidR="0FC2BC3D">
        <w:rPr/>
        <w:t xml:space="preserve">The risk assessment for managing COVID in the workplace will be reviewed monthly and adapted to ensure we are taking all necessary steps to ensure that Youth Pathway is a safe place for children, </w:t>
      </w:r>
      <w:r w:rsidR="0FC2BC3D">
        <w:rPr/>
        <w:t>staff</w:t>
      </w:r>
      <w:r w:rsidR="0FC2BC3D">
        <w:rPr/>
        <w:t xml:space="preserve"> and visitors.</w:t>
      </w:r>
    </w:p>
    <w:p w:rsidR="0FC2BC3D" w:rsidP="0FC2BC3D" w:rsidRDefault="0FC2BC3D" w14:paraId="577887AB" w14:textId="572FE9A3">
      <w:pPr>
        <w:pStyle w:val="Normal"/>
      </w:pPr>
    </w:p>
    <w:p w:rsidR="0FC2BC3D" w:rsidP="0FC2BC3D" w:rsidRDefault="0FC2BC3D" w14:paraId="1AA31411" w14:textId="0938C037">
      <w:pPr>
        <w:pStyle w:val="Normal"/>
        <w:rPr>
          <w:u w:val="single"/>
        </w:rPr>
      </w:pPr>
      <w:r w:rsidRPr="0FC2BC3D" w:rsidR="0FC2BC3D">
        <w:rPr>
          <w:u w:val="single"/>
        </w:rPr>
        <w:t>Linked policies:</w:t>
      </w:r>
    </w:p>
    <w:p w:rsidR="0FC2BC3D" w:rsidP="0FC2BC3D" w:rsidRDefault="0FC2BC3D" w14:paraId="6791A1C7" w14:textId="2F30F0C2">
      <w:pPr>
        <w:pStyle w:val="Normal"/>
      </w:pPr>
      <w:r w:rsidR="0FC2BC3D">
        <w:rPr/>
        <w:t>Risk Assessment Policy</w:t>
      </w:r>
      <w:r>
        <w:br/>
      </w:r>
      <w:r w:rsidR="0FC2BC3D">
        <w:rPr/>
        <w:t>Fire Evacuation Plan</w:t>
      </w:r>
      <w:r>
        <w:br/>
      </w:r>
      <w:r w:rsidR="0FC2BC3D">
        <w:rPr/>
        <w:t>Fire Safety Policy</w:t>
      </w:r>
      <w:r>
        <w:br/>
      </w:r>
      <w:r w:rsidR="0FC2BC3D">
        <w:rPr/>
        <w:t>Health &amp; Hygiene Policy</w:t>
      </w:r>
      <w:r>
        <w:br/>
      </w:r>
    </w:p>
    <w:sectPr w:rsidR="00E2303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475B6"/>
    <w:multiLevelType w:val="multilevel"/>
    <w:tmpl w:val="33B40F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681C384A"/>
    <w:multiLevelType w:val="multilevel"/>
    <w:tmpl w:val="757CB8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52419177">
    <w:abstractNumId w:val="0"/>
  </w:num>
  <w:num w:numId="2" w16cid:durableId="1016931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09C"/>
    <w:rsid w:val="0009184E"/>
    <w:rsid w:val="0067709C"/>
    <w:rsid w:val="008F17E5"/>
    <w:rsid w:val="00E23039"/>
    <w:rsid w:val="0FC2BC3D"/>
    <w:rsid w:val="47688258"/>
    <w:rsid w:val="78E69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A135B"/>
  <w15:chartTrackingRefBased/>
  <w15:docId w15:val="{F7A66509-737E-4A9D-A14C-826924B2B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8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image" Target="/media/image2.png" Id="Rea19120d3ab644f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Khurram Baig</dc:creator>
  <keywords/>
  <dc:description/>
  <lastModifiedBy>mareen akhter</lastModifiedBy>
  <revision>5</revision>
  <dcterms:created xsi:type="dcterms:W3CDTF">2022-09-27T16:43:00.0000000Z</dcterms:created>
  <dcterms:modified xsi:type="dcterms:W3CDTF">2024-02-09T23:03:54.9620515Z</dcterms:modified>
</coreProperties>
</file>